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A2B59" w:rsidRPr="00A94293" w:rsidRDefault="00DA2B59">
      <w:pPr>
        <w:ind w:left="142" w:hanging="283"/>
        <w:rPr>
          <w:rFonts w:ascii="Times New Roman" w:eastAsia="Times New Roman" w:hAnsi="Times New Roman" w:cs="Times New Roman"/>
          <w:sz w:val="56"/>
          <w:szCs w:val="56"/>
        </w:rPr>
      </w:pPr>
    </w:p>
    <w:p w:rsidR="00DA2B59" w:rsidRPr="00A94293" w:rsidRDefault="00DA2B59">
      <w:pPr>
        <w:ind w:left="142" w:hanging="283"/>
        <w:rPr>
          <w:rFonts w:ascii="Times New Roman" w:eastAsia="Times New Roman" w:hAnsi="Times New Roman" w:cs="Times New Roman"/>
          <w:sz w:val="56"/>
          <w:szCs w:val="56"/>
        </w:rPr>
      </w:pPr>
    </w:p>
    <w:p w:rsidR="00DA2B59" w:rsidRPr="00A94293" w:rsidRDefault="00DA2B59">
      <w:pPr>
        <w:spacing w:before="238"/>
        <w:ind w:left="142" w:hanging="283"/>
        <w:rPr>
          <w:rFonts w:ascii="Times New Roman" w:eastAsia="Times New Roman" w:hAnsi="Times New Roman" w:cs="Times New Roman"/>
          <w:sz w:val="56"/>
          <w:szCs w:val="56"/>
        </w:rPr>
      </w:pPr>
    </w:p>
    <w:p w:rsidR="00DA2B59" w:rsidRPr="008A543D" w:rsidRDefault="00000000" w:rsidP="008A543D">
      <w:pPr>
        <w:pStyle w:val="a9"/>
        <w:jc w:val="center"/>
        <w:rPr>
          <w:rFonts w:ascii="Times New Roman" w:hAnsi="Times New Roman" w:cs="Times New Roman"/>
        </w:rPr>
      </w:pPr>
      <w:r w:rsidRPr="008A543D">
        <w:rPr>
          <w:rFonts w:ascii="Times New Roman" w:hAnsi="Times New Roman" w:cs="Times New Roman"/>
        </w:rPr>
        <w:t>Информация по эксплуатации ПО</w:t>
      </w:r>
    </w:p>
    <w:p w:rsidR="00DA2B59" w:rsidRPr="008A543D" w:rsidRDefault="008A543D" w:rsidP="008A543D">
      <w:pPr>
        <w:pStyle w:val="a9"/>
        <w:jc w:val="center"/>
        <w:rPr>
          <w:rFonts w:ascii="Times New Roman" w:hAnsi="Times New Roman" w:cs="Times New Roman"/>
        </w:rPr>
      </w:pPr>
      <w:r w:rsidRPr="008A543D">
        <w:rPr>
          <w:rFonts w:ascii="Times New Roman" w:hAnsi="Times New Roman" w:cs="Times New Roman"/>
        </w:rPr>
        <w:t>«</w:t>
      </w:r>
      <w:r w:rsidR="00000000" w:rsidRPr="008A543D">
        <w:rPr>
          <w:rFonts w:ascii="Times New Roman" w:hAnsi="Times New Roman" w:cs="Times New Roman"/>
        </w:rPr>
        <w:t>Платёжный модуль</w:t>
      </w:r>
      <w:r w:rsidRPr="008A543D">
        <w:rPr>
          <w:rFonts w:ascii="Times New Roman" w:hAnsi="Times New Roman" w:cs="Times New Roman"/>
        </w:rPr>
        <w:t xml:space="preserve"> </w:t>
      </w:r>
      <w:proofErr w:type="spellStart"/>
      <w:r w:rsidR="00000000" w:rsidRPr="008A543D">
        <w:rPr>
          <w:rFonts w:ascii="Times New Roman" w:hAnsi="Times New Roman" w:cs="Times New Roman"/>
        </w:rPr>
        <w:t>Гиберно</w:t>
      </w:r>
      <w:proofErr w:type="spellEnd"/>
      <w:r w:rsidRPr="008A543D">
        <w:rPr>
          <w:rFonts w:ascii="Times New Roman" w:hAnsi="Times New Roman" w:cs="Times New Roman"/>
        </w:rPr>
        <w:t>»</w:t>
      </w:r>
    </w:p>
    <w:p w:rsidR="008A543D" w:rsidRDefault="008A543D" w:rsidP="008A543D">
      <w:pPr>
        <w:pStyle w:val="aa"/>
      </w:pPr>
    </w:p>
    <w:p w:rsidR="008A543D" w:rsidRDefault="008A543D">
      <w:pPr>
        <w:widowControl/>
        <w:spacing w:before="0"/>
        <w:ind w:left="0" w:right="0"/>
      </w:pPr>
      <w:r>
        <w:br w:type="page"/>
      </w:r>
    </w:p>
    <w:p w:rsidR="008A543D" w:rsidRDefault="008A543D" w:rsidP="008A543D">
      <w:pPr>
        <w:pStyle w:val="aa"/>
      </w:pPr>
    </w:p>
    <w:sdt>
      <w:sdtPr>
        <w:id w:val="-1568417597"/>
        <w:docPartObj>
          <w:docPartGallery w:val="Table of Contents"/>
          <w:docPartUnique/>
        </w:docPartObj>
      </w:sdtPr>
      <w:sdtEndPr>
        <w:rPr>
          <w:b/>
          <w:bCs/>
          <w:noProof/>
          <w:color w:val="000000"/>
          <w:sz w:val="24"/>
          <w:szCs w:val="24"/>
        </w:rPr>
      </w:sdtEndPr>
      <w:sdtContent>
        <w:p w:rsidR="008A543D" w:rsidRDefault="008A543D">
          <w:pPr>
            <w:pStyle w:val="af6"/>
          </w:pPr>
          <w:r>
            <w:t>Оглавление</w:t>
          </w:r>
        </w:p>
        <w:p w:rsidR="008A543D" w:rsidRDefault="008A543D">
          <w:pPr>
            <w:pStyle w:val="1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/>
              <w:noProof/>
              <w:color w:val="auto"/>
              <w:kern w:val="2"/>
              <w:lang w:val="ru-KZ" w:eastAsia="ru-RU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84403892" w:history="1">
            <w:r w:rsidRPr="00BB7E53">
              <w:rPr>
                <w:rStyle w:val="a4"/>
                <w:noProof/>
              </w:rPr>
              <w:t>Уровень подготовки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_Toc184403892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543D" w:rsidRDefault="008A543D">
          <w:pPr>
            <w:pStyle w:val="1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/>
              <w:noProof/>
              <w:color w:val="auto"/>
              <w:kern w:val="2"/>
              <w:lang w:val="ru-KZ" w:eastAsia="ru-RU"/>
              <w14:ligatures w14:val="standardContextual"/>
            </w:rPr>
          </w:pPr>
          <w:hyperlink w:anchor="_Toc184403893" w:history="1">
            <w:r w:rsidRPr="00BB7E53">
              <w:rPr>
                <w:rStyle w:val="a4"/>
                <w:noProof/>
              </w:rPr>
              <w:t>Назначение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_Toc184403893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543D" w:rsidRDefault="008A543D">
          <w:pPr>
            <w:pStyle w:val="22"/>
            <w:tabs>
              <w:tab w:val="right" w:leader="dot" w:pos="9016"/>
            </w:tabs>
            <w:rPr>
              <w:rFonts w:eastAsiaTheme="minorEastAsia" w:cstheme="minorBidi"/>
              <w:smallCaps/>
              <w:noProof/>
              <w:color w:val="auto"/>
              <w:kern w:val="2"/>
              <w:sz w:val="24"/>
              <w:szCs w:val="24"/>
              <w:lang w:val="ru-KZ" w:eastAsia="ru-RU"/>
              <w14:ligatures w14:val="standardContextual"/>
            </w:rPr>
          </w:pPr>
          <w:hyperlink w:anchor="_Toc184403894" w:history="1">
            <w:r w:rsidRPr="00BB7E53">
              <w:rPr>
                <w:rStyle w:val="a4"/>
                <w:rFonts w:ascii="Times New Roman" w:hAnsi="Times New Roman" w:cs="Times New Roman"/>
                <w:noProof/>
              </w:rPr>
              <w:t>Виды деятельности,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_Toc184403894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543D" w:rsidRDefault="008A543D">
          <w:pPr>
            <w:pStyle w:val="1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/>
              <w:noProof/>
              <w:color w:val="auto"/>
              <w:kern w:val="2"/>
              <w:lang w:val="ru-KZ" w:eastAsia="ru-RU"/>
              <w14:ligatures w14:val="standardContextual"/>
            </w:rPr>
          </w:pPr>
          <w:hyperlink w:anchor="_Toc184403895" w:history="1">
            <w:r w:rsidRPr="00BB7E53">
              <w:rPr>
                <w:rStyle w:val="a4"/>
                <w:noProof/>
              </w:rPr>
              <w:t>Программные и аппаратные требования к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_Toc184403895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543D" w:rsidRDefault="008A543D">
          <w:pPr>
            <w:pStyle w:val="1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/>
              <w:noProof/>
              <w:color w:val="auto"/>
              <w:kern w:val="2"/>
              <w:lang w:val="ru-KZ" w:eastAsia="ru-RU"/>
              <w14:ligatures w14:val="standardContextual"/>
            </w:rPr>
          </w:pPr>
          <w:hyperlink w:anchor="_Toc184403896" w:history="1">
            <w:r w:rsidRPr="00BB7E53">
              <w:rPr>
                <w:rStyle w:val="a4"/>
                <w:noProof/>
              </w:rPr>
              <w:t>Локальное развертывание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_Toc184403896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543D" w:rsidRDefault="008A543D">
          <w:pPr>
            <w:pStyle w:val="22"/>
            <w:tabs>
              <w:tab w:val="right" w:leader="dot" w:pos="9016"/>
            </w:tabs>
            <w:rPr>
              <w:rFonts w:eastAsiaTheme="minorEastAsia" w:cstheme="minorBidi"/>
              <w:smallCaps/>
              <w:noProof/>
              <w:color w:val="auto"/>
              <w:kern w:val="2"/>
              <w:sz w:val="24"/>
              <w:szCs w:val="24"/>
              <w:lang w:val="ru-KZ" w:eastAsia="ru-RU"/>
              <w14:ligatures w14:val="standardContextual"/>
            </w:rPr>
          </w:pPr>
          <w:hyperlink w:anchor="_Toc184403897" w:history="1">
            <w:r w:rsidRPr="00BB7E53">
              <w:rPr>
                <w:rStyle w:val="a4"/>
                <w:noProof/>
              </w:rPr>
              <w:t>Локальное развертывание.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_Toc184403897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543D" w:rsidRDefault="008A543D">
          <w:pPr>
            <w:pStyle w:val="22"/>
            <w:tabs>
              <w:tab w:val="right" w:leader="dot" w:pos="9016"/>
            </w:tabs>
            <w:rPr>
              <w:rFonts w:eastAsiaTheme="minorEastAsia" w:cstheme="minorBidi"/>
              <w:smallCaps/>
              <w:noProof/>
              <w:color w:val="auto"/>
              <w:kern w:val="2"/>
              <w:sz w:val="24"/>
              <w:szCs w:val="24"/>
              <w:lang w:val="ru-KZ" w:eastAsia="ru-RU"/>
              <w14:ligatures w14:val="standardContextual"/>
            </w:rPr>
          </w:pPr>
          <w:hyperlink w:anchor="_Toc184403898" w:history="1">
            <w:r w:rsidRPr="00BB7E53">
              <w:rPr>
                <w:rStyle w:val="a4"/>
                <w:noProof/>
                <w:lang w:val="en-US"/>
              </w:rPr>
              <w:t>Описание контейнеров: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_Toc184403898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543D" w:rsidRDefault="008A543D">
          <w:pPr>
            <w:pStyle w:val="1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/>
              <w:noProof/>
              <w:color w:val="auto"/>
              <w:kern w:val="2"/>
              <w:lang w:val="ru-KZ" w:eastAsia="ru-RU"/>
              <w14:ligatures w14:val="standardContextual"/>
            </w:rPr>
          </w:pPr>
          <w:hyperlink w:anchor="_Toc184403899" w:history="1">
            <w:r w:rsidRPr="00BB7E53">
              <w:rPr>
                <w:rStyle w:val="a4"/>
                <w:noProof/>
                <w:highlight w:val="white"/>
              </w:rPr>
              <w:t>Руководство для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_Toc184403899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543D" w:rsidRDefault="008A543D">
          <w:r>
            <w:rPr>
              <w:b/>
              <w:bCs/>
              <w:noProof/>
            </w:rPr>
            <w:fldChar w:fldCharType="end"/>
          </w:r>
        </w:p>
      </w:sdtContent>
    </w:sdt>
    <w:p w:rsidR="008A543D" w:rsidRPr="008A543D" w:rsidRDefault="008A543D" w:rsidP="008A543D">
      <w:pPr>
        <w:pStyle w:val="aa"/>
        <w:sectPr w:rsidR="008A543D" w:rsidRPr="008A543D" w:rsidSect="00A94293">
          <w:pgSz w:w="11906" w:h="16838"/>
          <w:pgMar w:top="1440" w:right="1440" w:bottom="1440" w:left="1440" w:header="0" w:footer="0" w:gutter="0"/>
          <w:pgNumType w:start="1"/>
          <w:cols w:space="720"/>
          <w:docGrid w:linePitch="360"/>
        </w:sectPr>
      </w:pPr>
    </w:p>
    <w:p w:rsidR="00DA2B59" w:rsidRPr="008A543D" w:rsidRDefault="00000000" w:rsidP="008A543D">
      <w:pPr>
        <w:pStyle w:val="1"/>
        <w:rPr>
          <w:rFonts w:ascii="Times New Roman" w:hAnsi="Times New Roman" w:cs="Times New Roman"/>
        </w:rPr>
      </w:pPr>
      <w:bookmarkStart w:id="0" w:name="_Toc184403838"/>
      <w:bookmarkStart w:id="1" w:name="_Toc184403892"/>
      <w:r w:rsidRPr="008A543D">
        <w:rPr>
          <w:rFonts w:ascii="Times New Roman" w:hAnsi="Times New Roman" w:cs="Times New Roman"/>
        </w:rPr>
        <w:lastRenderedPageBreak/>
        <w:t>Уровень подготовки пользователей</w:t>
      </w:r>
      <w:bookmarkEnd w:id="0"/>
      <w:bookmarkEnd w:id="1"/>
    </w:p>
    <w:p w:rsidR="00DA2B59" w:rsidRPr="00A94293" w:rsidRDefault="00000000">
      <w:pPr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 xml:space="preserve">Пользователь </w:t>
      </w:r>
      <w:proofErr w:type="spellStart"/>
      <w:r w:rsidRPr="00A94293">
        <w:rPr>
          <w:rFonts w:ascii="Times New Roman" w:hAnsi="Times New Roman" w:cs="Times New Roman"/>
        </w:rPr>
        <w:t>SaaS</w:t>
      </w:r>
      <w:proofErr w:type="spellEnd"/>
      <w:r w:rsidRPr="00A94293">
        <w:rPr>
          <w:rFonts w:ascii="Times New Roman" w:hAnsi="Times New Roman" w:cs="Times New Roman"/>
        </w:rPr>
        <w:t xml:space="preserve"> Платформы должен иметь компетенцию и программно-аппаратные средства для отправки HTTP запросов к REST API сервису, а также понимать предметную область системы.</w:t>
      </w:r>
    </w:p>
    <w:p w:rsidR="00DA2B59" w:rsidRPr="00A94293" w:rsidRDefault="00000000">
      <w:pPr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Клиенты Платформы проводят интеграцию с REST API для автоматизации взаимодействия и обеспечения функциональностью конечного потребителя услуг.</w:t>
      </w:r>
    </w:p>
    <w:p w:rsidR="00DA2B59" w:rsidRPr="00A94293" w:rsidRDefault="00000000">
      <w:pPr>
        <w:spacing w:before="64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Пользователям программы достаточно иметь базовые компьютерные навыки и понимание способов оплаты. Также необходимо наличие учетной записи электронной почты для получения чека после оплаты.</w:t>
      </w:r>
    </w:p>
    <w:p w:rsidR="00DA2B59" w:rsidRPr="00A94293" w:rsidRDefault="00DA2B59">
      <w:pPr>
        <w:ind w:left="142" w:hanging="283"/>
        <w:rPr>
          <w:rFonts w:ascii="Times New Roman" w:hAnsi="Times New Roman" w:cs="Times New Roman"/>
        </w:rPr>
      </w:pPr>
    </w:p>
    <w:p w:rsidR="00DA2B59" w:rsidRPr="00A94293" w:rsidRDefault="00DA2B59">
      <w:pPr>
        <w:spacing w:before="64"/>
        <w:ind w:left="142" w:hanging="283"/>
        <w:rPr>
          <w:rFonts w:ascii="Times New Roman" w:hAnsi="Times New Roman" w:cs="Times New Roman"/>
        </w:rPr>
      </w:pPr>
    </w:p>
    <w:p w:rsidR="00DA2B59" w:rsidRPr="008A543D" w:rsidRDefault="00000000" w:rsidP="008A543D">
      <w:pPr>
        <w:pStyle w:val="1"/>
        <w:rPr>
          <w:rFonts w:ascii="Times New Roman" w:hAnsi="Times New Roman" w:cs="Times New Roman"/>
        </w:rPr>
      </w:pPr>
      <w:bookmarkStart w:id="2" w:name="_Toc184403839"/>
      <w:bookmarkStart w:id="3" w:name="_Toc184403893"/>
      <w:r w:rsidRPr="008A543D">
        <w:rPr>
          <w:rFonts w:ascii="Times New Roman" w:hAnsi="Times New Roman" w:cs="Times New Roman"/>
        </w:rPr>
        <w:t>Назначение и условия применения</w:t>
      </w:r>
      <w:bookmarkEnd w:id="2"/>
      <w:bookmarkEnd w:id="3"/>
    </w:p>
    <w:p w:rsidR="00DA2B59" w:rsidRPr="00A94293" w:rsidRDefault="00000000">
      <w:pPr>
        <w:pStyle w:val="2"/>
        <w:spacing w:before="240"/>
        <w:ind w:left="142" w:hanging="283"/>
        <w:rPr>
          <w:rFonts w:ascii="Times New Roman" w:hAnsi="Times New Roman" w:cs="Times New Roman"/>
        </w:rPr>
      </w:pPr>
      <w:bookmarkStart w:id="4" w:name="_Toc184403840"/>
      <w:bookmarkStart w:id="5" w:name="_Toc184403894"/>
      <w:r w:rsidRPr="00A94293">
        <w:rPr>
          <w:rFonts w:ascii="Times New Roman" w:hAnsi="Times New Roman" w:cs="Times New Roman"/>
        </w:rPr>
        <w:t>Виды деятельности, функции</w:t>
      </w:r>
      <w:bookmarkEnd w:id="4"/>
      <w:bookmarkEnd w:id="5"/>
    </w:p>
    <w:p w:rsidR="00DA2B59" w:rsidRPr="00A94293" w:rsidRDefault="00000000">
      <w:pPr>
        <w:spacing w:before="247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 xml:space="preserve">Универсальная платежная ссылка </w:t>
      </w:r>
      <w:proofErr w:type="spellStart"/>
      <w:r w:rsidRPr="00A94293">
        <w:rPr>
          <w:rFonts w:ascii="Times New Roman" w:hAnsi="Times New Roman" w:cs="Times New Roman"/>
        </w:rPr>
        <w:t>Гиберно</w:t>
      </w:r>
      <w:proofErr w:type="spellEnd"/>
      <w:r w:rsidRPr="00A94293">
        <w:rPr>
          <w:rFonts w:ascii="Times New Roman" w:hAnsi="Times New Roman" w:cs="Times New Roman"/>
        </w:rPr>
        <w:t xml:space="preserve"> – </w:t>
      </w:r>
      <w:proofErr w:type="spellStart"/>
      <w:r w:rsidRPr="00A94293">
        <w:rPr>
          <w:rFonts w:ascii="Times New Roman" w:hAnsi="Times New Roman" w:cs="Times New Roman"/>
        </w:rPr>
        <w:t>SaaS</w:t>
      </w:r>
      <w:proofErr w:type="spellEnd"/>
      <w:r w:rsidRPr="00A94293">
        <w:rPr>
          <w:rFonts w:ascii="Times New Roman" w:hAnsi="Times New Roman" w:cs="Times New Roman"/>
        </w:rPr>
        <w:t xml:space="preserve">, облачный сервис, который предоставляет клиентам доступ через API. </w:t>
      </w:r>
    </w:p>
    <w:p w:rsidR="00DA2B59" w:rsidRPr="00A94293" w:rsidRDefault="00000000">
      <w:pPr>
        <w:spacing w:before="247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Функциональность ПО включает в себя:</w:t>
      </w:r>
    </w:p>
    <w:p w:rsidR="00DA2B59" w:rsidRPr="00A94293" w:rsidRDefault="00000000">
      <w:pPr>
        <w:numPr>
          <w:ilvl w:val="0"/>
          <w:numId w:val="1"/>
        </w:numPr>
        <w:tabs>
          <w:tab w:val="left" w:pos="839"/>
        </w:tabs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Создание и авторизацию заказчиков в платежной системе;</w:t>
      </w:r>
    </w:p>
    <w:p w:rsidR="00DA2B59" w:rsidRPr="00A94293" w:rsidRDefault="00000000">
      <w:pPr>
        <w:numPr>
          <w:ilvl w:val="0"/>
          <w:numId w:val="1"/>
        </w:numPr>
        <w:tabs>
          <w:tab w:val="left" w:pos="839"/>
        </w:tabs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Создание заказа на оплату;</w:t>
      </w:r>
    </w:p>
    <w:p w:rsidR="00DA2B59" w:rsidRPr="00A94293" w:rsidRDefault="00000000">
      <w:pPr>
        <w:numPr>
          <w:ilvl w:val="0"/>
          <w:numId w:val="1"/>
        </w:numPr>
        <w:tabs>
          <w:tab w:val="left" w:pos="839"/>
        </w:tabs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Получение статуса оплаты по заказу;</w:t>
      </w:r>
    </w:p>
    <w:p w:rsidR="00DA2B59" w:rsidRPr="00A94293" w:rsidRDefault="00000000">
      <w:pPr>
        <w:numPr>
          <w:ilvl w:val="0"/>
          <w:numId w:val="1"/>
        </w:numPr>
        <w:tabs>
          <w:tab w:val="left" w:pos="839"/>
        </w:tabs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Генерация страницы “Платёжный модуль “</w:t>
      </w:r>
      <w:proofErr w:type="spellStart"/>
      <w:r w:rsidRPr="00A94293">
        <w:rPr>
          <w:rFonts w:ascii="Times New Roman" w:hAnsi="Times New Roman" w:cs="Times New Roman"/>
        </w:rPr>
        <w:t>Гиберно</w:t>
      </w:r>
      <w:proofErr w:type="spellEnd"/>
      <w:r w:rsidRPr="00A94293">
        <w:rPr>
          <w:rFonts w:ascii="Times New Roman" w:hAnsi="Times New Roman" w:cs="Times New Roman"/>
        </w:rPr>
        <w:t>”;</w:t>
      </w:r>
    </w:p>
    <w:p w:rsidR="00DA2B59" w:rsidRPr="00A94293" w:rsidRDefault="00000000">
      <w:pPr>
        <w:numPr>
          <w:ilvl w:val="0"/>
          <w:numId w:val="1"/>
        </w:numPr>
        <w:tabs>
          <w:tab w:val="left" w:pos="839"/>
        </w:tabs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Отправка запросов на формирование страницы оплаты в различные платежные сервисы (банки, сервисы рассрочек и т.д.);</w:t>
      </w:r>
    </w:p>
    <w:p w:rsidR="00DA2B59" w:rsidRPr="00A94293" w:rsidRDefault="00000000">
      <w:pPr>
        <w:numPr>
          <w:ilvl w:val="0"/>
          <w:numId w:val="1"/>
        </w:numPr>
        <w:tabs>
          <w:tab w:val="left" w:pos="839"/>
        </w:tabs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Отправка запроса на генерацию чека об оплате;</w:t>
      </w:r>
    </w:p>
    <w:p w:rsidR="00DA2B59" w:rsidRPr="00A94293" w:rsidRDefault="00DA2B59">
      <w:pPr>
        <w:tabs>
          <w:tab w:val="left" w:pos="839"/>
        </w:tabs>
        <w:spacing w:line="302" w:lineRule="auto"/>
        <w:ind w:left="142" w:hanging="283"/>
        <w:rPr>
          <w:rFonts w:ascii="Times New Roman" w:hAnsi="Times New Roman" w:cs="Times New Roman"/>
        </w:rPr>
      </w:pPr>
    </w:p>
    <w:p w:rsidR="00DA2B59" w:rsidRPr="00A94293" w:rsidRDefault="00000000" w:rsidP="008A543D">
      <w:pPr>
        <w:pStyle w:val="1"/>
      </w:pPr>
      <w:bookmarkStart w:id="6" w:name="_Toc184403841"/>
      <w:bookmarkStart w:id="7" w:name="_Toc184403895"/>
      <w:r w:rsidRPr="00A94293">
        <w:t>Программные и аппаратные требования к системе</w:t>
      </w:r>
      <w:bookmarkEnd w:id="6"/>
      <w:bookmarkEnd w:id="7"/>
    </w:p>
    <w:p w:rsidR="00DA2B59" w:rsidRPr="00A94293" w:rsidRDefault="00000000">
      <w:pPr>
        <w:spacing w:before="248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Для корректной локальной работы платформы для сервера необходимо соответствие следующим минимальным техническим требованиям:</w:t>
      </w:r>
    </w:p>
    <w:p w:rsidR="00DA2B59" w:rsidRPr="00A94293" w:rsidRDefault="00000000">
      <w:pPr>
        <w:numPr>
          <w:ilvl w:val="0"/>
          <w:numId w:val="2"/>
        </w:numPr>
        <w:tabs>
          <w:tab w:val="left" w:pos="839"/>
        </w:tabs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Процессор Intel Xeon 2,4 ГГц и выше. Желательно использование многопроцессорных или многоядерных машин.</w:t>
      </w:r>
    </w:p>
    <w:p w:rsidR="00DA2B59" w:rsidRPr="00A94293" w:rsidRDefault="00000000">
      <w:pPr>
        <w:numPr>
          <w:ilvl w:val="0"/>
          <w:numId w:val="2"/>
        </w:numPr>
        <w:tabs>
          <w:tab w:val="left" w:pos="838"/>
        </w:tabs>
        <w:spacing w:line="292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Оперативная память 2 Гбайт и выше</w:t>
      </w:r>
    </w:p>
    <w:p w:rsidR="00DA2B59" w:rsidRPr="00A94293" w:rsidRDefault="00000000">
      <w:pPr>
        <w:numPr>
          <w:ilvl w:val="0"/>
          <w:numId w:val="2"/>
        </w:numPr>
        <w:tabs>
          <w:tab w:val="left" w:pos="838"/>
        </w:tabs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lastRenderedPageBreak/>
        <w:t>Пропускная способность сети от 100 Мбит/с</w:t>
      </w:r>
    </w:p>
    <w:p w:rsidR="00DA2B59" w:rsidRPr="00A94293" w:rsidRDefault="00000000">
      <w:pPr>
        <w:numPr>
          <w:ilvl w:val="0"/>
          <w:numId w:val="2"/>
        </w:numPr>
        <w:tabs>
          <w:tab w:val="left" w:pos="838"/>
        </w:tabs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Unix-подобная операционная система (x64):</w:t>
      </w:r>
    </w:p>
    <w:p w:rsidR="00A94293" w:rsidRPr="00A94293" w:rsidRDefault="00A94293" w:rsidP="00A94293">
      <w:pPr>
        <w:tabs>
          <w:tab w:val="left" w:pos="838"/>
        </w:tabs>
        <w:ind w:left="142"/>
        <w:rPr>
          <w:rFonts w:ascii="Times New Roman" w:hAnsi="Times New Roman" w:cs="Times New Roman"/>
        </w:rPr>
      </w:pPr>
    </w:p>
    <w:p w:rsidR="00A94293" w:rsidRPr="00A94293" w:rsidRDefault="00A94293" w:rsidP="00A94293">
      <w:pPr>
        <w:pStyle w:val="docdata"/>
        <w:numPr>
          <w:ilvl w:val="0"/>
          <w:numId w:val="7"/>
        </w:numPr>
        <w:spacing w:before="0" w:beforeAutospacing="0" w:after="200" w:afterAutospacing="0"/>
      </w:pPr>
      <w:r w:rsidRPr="00A94293">
        <w:rPr>
          <w:color w:val="000000"/>
        </w:rPr>
        <w:t>Ubuntu 20.04 / 22.04 / 23.10</w:t>
      </w:r>
    </w:p>
    <w:p w:rsidR="00A94293" w:rsidRPr="00A94293" w:rsidRDefault="00A94293" w:rsidP="00A94293">
      <w:pPr>
        <w:pStyle w:val="afa"/>
        <w:numPr>
          <w:ilvl w:val="0"/>
          <w:numId w:val="7"/>
        </w:numPr>
        <w:spacing w:before="0" w:beforeAutospacing="0" w:after="200" w:afterAutospacing="0"/>
      </w:pPr>
      <w:r w:rsidRPr="00A94293">
        <w:rPr>
          <w:color w:val="000000"/>
        </w:rPr>
        <w:t>Debian Bookworm 12</w:t>
      </w:r>
    </w:p>
    <w:p w:rsidR="00A94293" w:rsidRPr="00A94293" w:rsidRDefault="00A94293" w:rsidP="00A94293">
      <w:pPr>
        <w:pStyle w:val="afa"/>
        <w:numPr>
          <w:ilvl w:val="0"/>
          <w:numId w:val="7"/>
        </w:numPr>
        <w:spacing w:before="0" w:beforeAutospacing="0" w:after="200" w:afterAutospacing="0"/>
      </w:pPr>
      <w:r w:rsidRPr="00A94293">
        <w:rPr>
          <w:color w:val="000000"/>
        </w:rPr>
        <w:t>Fedora 38/39</w:t>
      </w:r>
    </w:p>
    <w:p w:rsidR="00A94293" w:rsidRPr="00A94293" w:rsidRDefault="00A94293" w:rsidP="00A94293">
      <w:pPr>
        <w:pStyle w:val="afa"/>
        <w:numPr>
          <w:ilvl w:val="0"/>
          <w:numId w:val="7"/>
        </w:numPr>
        <w:spacing w:before="0" w:beforeAutospacing="0" w:after="200" w:afterAutospacing="0"/>
      </w:pPr>
      <w:r w:rsidRPr="00A94293">
        <w:rPr>
          <w:color w:val="000000"/>
        </w:rPr>
        <w:t>Mac OS X</w:t>
      </w:r>
    </w:p>
    <w:p w:rsidR="00DA2B59" w:rsidRPr="00A94293" w:rsidRDefault="00DA2B59">
      <w:pPr>
        <w:pStyle w:val="2"/>
        <w:ind w:left="142" w:hanging="283"/>
        <w:rPr>
          <w:rFonts w:ascii="Times New Roman" w:hAnsi="Times New Roman" w:cs="Times New Roman"/>
          <w:sz w:val="22"/>
          <w:highlight w:val="white"/>
          <w:lang w:val="en-US"/>
        </w:rPr>
      </w:pPr>
    </w:p>
    <w:p w:rsidR="00DA2B59" w:rsidRPr="00A94293" w:rsidRDefault="00DA2B59">
      <w:pPr>
        <w:spacing w:before="76"/>
        <w:ind w:left="142" w:hanging="283"/>
        <w:rPr>
          <w:rFonts w:ascii="Times New Roman" w:hAnsi="Times New Roman" w:cs="Times New Roman"/>
          <w:shd w:val="clear" w:color="auto" w:fill="FF9900"/>
          <w:lang w:val="en-US"/>
        </w:rPr>
      </w:pPr>
    </w:p>
    <w:p w:rsidR="00DA2B59" w:rsidRPr="00A94293" w:rsidRDefault="00DA2B59">
      <w:pPr>
        <w:pStyle w:val="2"/>
        <w:ind w:left="142" w:hanging="283"/>
        <w:rPr>
          <w:rFonts w:ascii="Times New Roman" w:hAnsi="Times New Roman" w:cs="Times New Roman"/>
          <w:lang w:val="en-US"/>
        </w:rPr>
      </w:pPr>
    </w:p>
    <w:p w:rsidR="00DA2B59" w:rsidRPr="00A94293" w:rsidRDefault="00DA2B59">
      <w:pPr>
        <w:pStyle w:val="2"/>
        <w:ind w:left="142" w:hanging="283"/>
        <w:rPr>
          <w:rFonts w:ascii="Times New Roman" w:hAnsi="Times New Roman" w:cs="Times New Roman"/>
          <w:lang w:val="en-US"/>
        </w:rPr>
      </w:pPr>
    </w:p>
    <w:p w:rsidR="00DA2B59" w:rsidRPr="008A543D" w:rsidRDefault="00000000" w:rsidP="008A543D">
      <w:pPr>
        <w:pStyle w:val="1"/>
        <w:rPr>
          <w:rFonts w:ascii="Times New Roman" w:hAnsi="Times New Roman" w:cs="Times New Roman"/>
        </w:rPr>
      </w:pPr>
      <w:bookmarkStart w:id="8" w:name="_Toc184403842"/>
      <w:bookmarkStart w:id="9" w:name="_Toc184403896"/>
      <w:r w:rsidRPr="008A543D">
        <w:rPr>
          <w:rFonts w:ascii="Times New Roman" w:hAnsi="Times New Roman" w:cs="Times New Roman"/>
        </w:rPr>
        <w:t>Локальное развертывание</w:t>
      </w:r>
      <w:bookmarkEnd w:id="8"/>
      <w:bookmarkEnd w:id="9"/>
    </w:p>
    <w:p w:rsidR="00DA2B59" w:rsidRPr="00A94293" w:rsidRDefault="00000000">
      <w:pPr>
        <w:widowControl/>
        <w:spacing w:after="200" w:line="276" w:lineRule="auto"/>
        <w:ind w:left="142" w:hanging="283"/>
        <w:rPr>
          <w:rFonts w:ascii="Times New Roman" w:eastAsia="Times New Roman" w:hAnsi="Times New Roman" w:cs="Times New Roman"/>
        </w:rPr>
      </w:pPr>
      <w:r w:rsidRPr="00A94293">
        <w:rPr>
          <w:rFonts w:ascii="Times New Roman" w:eastAsia="Times New Roman" w:hAnsi="Times New Roman" w:cs="Times New Roman"/>
        </w:rPr>
        <w:t xml:space="preserve">Ссылка для скачивания </w:t>
      </w:r>
      <w:hyperlink r:id="rId9" w:tooltip="https://cloud.mail.ru/public/MgQm/MXnvTsni9" w:history="1">
        <w:r w:rsidRPr="00A94293">
          <w:rPr>
            <w:rStyle w:val="a4"/>
            <w:rFonts w:ascii="Times New Roman" w:eastAsia="Times New Roman" w:hAnsi="Times New Roman" w:cs="Times New Roman"/>
          </w:rPr>
          <w:t>https://cloud.mail.ru/public/MgQm/MXnvTsni9</w:t>
        </w:r>
      </w:hyperlink>
      <w:r w:rsidRPr="00A94293">
        <w:rPr>
          <w:rFonts w:ascii="Times New Roman" w:eastAsia="Times New Roman" w:hAnsi="Times New Roman" w:cs="Times New Roman"/>
        </w:rPr>
        <w:t xml:space="preserve"> </w:t>
      </w:r>
    </w:p>
    <w:p w:rsidR="00DA2B59" w:rsidRPr="008A543D" w:rsidRDefault="00000000" w:rsidP="008A543D">
      <w:pPr>
        <w:pStyle w:val="2"/>
        <w:rPr>
          <w:rFonts w:ascii="Times New Roman" w:hAnsi="Times New Roman" w:cs="Times New Roman"/>
        </w:rPr>
      </w:pPr>
      <w:bookmarkStart w:id="10" w:name="_Toc184403897"/>
      <w:r w:rsidRPr="008A543D">
        <w:rPr>
          <w:rFonts w:ascii="Times New Roman" w:hAnsi="Times New Roman" w:cs="Times New Roman"/>
        </w:rPr>
        <w:t>Локальное развертывание.</w:t>
      </w:r>
      <w:bookmarkEnd w:id="10"/>
    </w:p>
    <w:p w:rsidR="00DA2B59" w:rsidRPr="00A94293" w:rsidRDefault="00000000">
      <w:pPr>
        <w:widowControl/>
        <w:spacing w:after="200" w:line="276" w:lineRule="auto"/>
        <w:ind w:left="142" w:hanging="283"/>
        <w:rPr>
          <w:rFonts w:ascii="Times New Roman" w:eastAsia="Times New Roman" w:hAnsi="Times New Roman" w:cs="Times New Roman"/>
        </w:rPr>
      </w:pPr>
      <w:r w:rsidRPr="00A94293">
        <w:rPr>
          <w:rFonts w:ascii="Times New Roman" w:eastAsia="Times New Roman" w:hAnsi="Times New Roman" w:cs="Times New Roman"/>
        </w:rPr>
        <w:t xml:space="preserve">Исходный код приложения можно развернуть локально для тестирования и разработки. Однако следует учесть, что в локальной среде можно протестировать только часть функционала. Полноценное тестирование описано в </w:t>
      </w:r>
      <w:hyperlink w:anchor="_Руководств" w:tooltip="#_Руководств" w:history="1">
        <w:r w:rsidRPr="00A94293">
          <w:rPr>
            <w:rStyle w:val="a4"/>
            <w:rFonts w:ascii="Times New Roman" w:eastAsia="Times New Roman" w:hAnsi="Times New Roman" w:cs="Times New Roman"/>
          </w:rPr>
          <w:t>разделе руководства пользователя</w:t>
        </w:r>
      </w:hyperlink>
      <w:r w:rsidRPr="00A94293">
        <w:rPr>
          <w:rFonts w:ascii="Times New Roman" w:eastAsia="Times New Roman" w:hAnsi="Times New Roman" w:cs="Times New Roman"/>
        </w:rPr>
        <w:t xml:space="preserve"> на стенде </w:t>
      </w:r>
      <w:proofErr w:type="spellStart"/>
      <w:r w:rsidRPr="00A94293">
        <w:rPr>
          <w:rFonts w:ascii="Times New Roman" w:eastAsia="Times New Roman" w:hAnsi="Times New Roman" w:cs="Times New Roman"/>
        </w:rPr>
        <w:t>Гиберно</w:t>
      </w:r>
      <w:proofErr w:type="spellEnd"/>
      <w:r w:rsidRPr="00A94293">
        <w:rPr>
          <w:rFonts w:ascii="Times New Roman" w:eastAsia="Times New Roman" w:hAnsi="Times New Roman" w:cs="Times New Roman"/>
        </w:rPr>
        <w:t>.</w:t>
      </w:r>
    </w:p>
    <w:p w:rsidR="00DA2B59" w:rsidRPr="00A94293" w:rsidRDefault="00000000">
      <w:pPr>
        <w:widowControl/>
        <w:spacing w:after="200" w:line="276" w:lineRule="auto"/>
        <w:ind w:left="142" w:hanging="283"/>
        <w:rPr>
          <w:rFonts w:ascii="Times New Roman" w:eastAsia="Times New Roman" w:hAnsi="Times New Roman" w:cs="Times New Roman"/>
          <w:b/>
        </w:rPr>
      </w:pPr>
      <w:r w:rsidRPr="00A94293">
        <w:rPr>
          <w:rFonts w:ascii="Times New Roman" w:eastAsia="Times New Roman" w:hAnsi="Times New Roman" w:cs="Times New Roman"/>
          <w:b/>
        </w:rPr>
        <w:t>Для этого необходимо:</w:t>
      </w:r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  <w:b/>
          <w:bCs/>
        </w:rPr>
      </w:pPr>
      <w:r w:rsidRPr="00A94293">
        <w:rPr>
          <w:rFonts w:ascii="Times New Roman" w:hAnsi="Times New Roman" w:cs="Times New Roman"/>
          <w:b/>
          <w:bCs/>
        </w:rPr>
        <w:t>Шаг 1: Установка средств контейнеризации</w:t>
      </w:r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 xml:space="preserve">Установите </w:t>
      </w:r>
      <w:proofErr w:type="spellStart"/>
      <w:r w:rsidRPr="00A94293">
        <w:rPr>
          <w:rFonts w:ascii="Times New Roman" w:hAnsi="Times New Roman" w:cs="Times New Roman"/>
        </w:rPr>
        <w:t>Docker</w:t>
      </w:r>
      <w:proofErr w:type="spellEnd"/>
      <w:r w:rsidRPr="00A94293">
        <w:rPr>
          <w:rFonts w:ascii="Times New Roman" w:hAnsi="Times New Roman" w:cs="Times New Roman"/>
        </w:rPr>
        <w:t xml:space="preserve"> и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docker-compose</w:t>
      </w:r>
      <w:proofErr w:type="spellEnd"/>
      <w:r w:rsidRPr="00A94293">
        <w:rPr>
          <w:rFonts w:ascii="Times New Roman" w:hAnsi="Times New Roman" w:cs="Times New Roman"/>
        </w:rPr>
        <w:t xml:space="preserve"> с официального сайта: </w:t>
      </w:r>
      <w:hyperlink r:id="rId10" w:tooltip="https://www.docker.com" w:history="1">
        <w:r w:rsidRPr="00A94293">
          <w:rPr>
            <w:rStyle w:val="a4"/>
            <w:rFonts w:ascii="Times New Roman" w:hAnsi="Times New Roman" w:cs="Times New Roman"/>
          </w:rPr>
          <w:t>https://www.docker.com</w:t>
        </w:r>
      </w:hyperlink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  <w:b/>
          <w:bCs/>
        </w:rPr>
      </w:pPr>
      <w:r w:rsidRPr="00A94293">
        <w:rPr>
          <w:rFonts w:ascii="Times New Roman" w:hAnsi="Times New Roman" w:cs="Times New Roman"/>
          <w:b/>
          <w:bCs/>
        </w:rPr>
        <w:t>Шаг 2: Подготовка проекта</w:t>
      </w:r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Разархивируйте скачанный архив и перейдите в созданный каталог.</w:t>
      </w:r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  <w:b/>
          <w:bCs/>
        </w:rPr>
      </w:pPr>
      <w:r w:rsidRPr="00A94293">
        <w:rPr>
          <w:rFonts w:ascii="Times New Roman" w:hAnsi="Times New Roman" w:cs="Times New Roman"/>
          <w:b/>
          <w:bCs/>
        </w:rPr>
        <w:t>Шаг 3: Запуск контейнеров</w:t>
      </w:r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Внутри каталога выполните следующую команду:</w:t>
      </w:r>
    </w:p>
    <w:p w:rsidR="00DA2B59" w:rsidRPr="00A94293" w:rsidRDefault="00000000">
      <w:pPr>
        <w:spacing w:after="200"/>
        <w:ind w:left="142" w:hanging="283"/>
        <w:rPr>
          <w:rFonts w:ascii="Times New Roman" w:hAnsi="Times New Roman" w:cs="Times New Roman"/>
          <w:lang w:val="en-US"/>
        </w:rPr>
      </w:pPr>
      <w:r w:rsidRPr="00A94293">
        <w:rPr>
          <w:rFonts w:ascii="Times New Roman" w:hAnsi="Times New Roman" w:cs="Times New Roman"/>
          <w:lang w:val="en-US"/>
        </w:rPr>
        <w:t>docker compose -f docker-</w:t>
      </w:r>
      <w:proofErr w:type="spellStart"/>
      <w:r w:rsidRPr="00A94293">
        <w:rPr>
          <w:rFonts w:ascii="Times New Roman" w:hAnsi="Times New Roman" w:cs="Times New Roman"/>
          <w:lang w:val="en-US"/>
        </w:rPr>
        <w:t>compose.yml</w:t>
      </w:r>
      <w:proofErr w:type="spellEnd"/>
      <w:r w:rsidRPr="00A94293">
        <w:rPr>
          <w:rFonts w:ascii="Times New Roman" w:hAnsi="Times New Roman" w:cs="Times New Roman"/>
          <w:lang w:val="en-US"/>
        </w:rPr>
        <w:t xml:space="preserve"> -p </w:t>
      </w:r>
      <w:proofErr w:type="spellStart"/>
      <w:r w:rsidRPr="00A94293">
        <w:rPr>
          <w:rFonts w:ascii="Times New Roman" w:hAnsi="Times New Roman" w:cs="Times New Roman"/>
          <w:lang w:val="en-US"/>
        </w:rPr>
        <w:t>upl</w:t>
      </w:r>
      <w:proofErr w:type="spellEnd"/>
      <w:r w:rsidRPr="00A94293">
        <w:rPr>
          <w:rFonts w:ascii="Times New Roman" w:hAnsi="Times New Roman" w:cs="Times New Roman"/>
          <w:lang w:val="en-US"/>
        </w:rPr>
        <w:t xml:space="preserve"> up -d --build</w:t>
      </w:r>
    </w:p>
    <w:p w:rsidR="00DA2B59" w:rsidRPr="00A94293" w:rsidRDefault="00000000">
      <w:pPr>
        <w:spacing w:after="200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  <w:lang w:val="en-US"/>
        </w:rPr>
        <w:br/>
      </w:r>
      <w:r w:rsidRPr="00A94293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inline distT="0" distB="0" distL="0" distR="0">
                <wp:extent cx="5335270" cy="2018665"/>
                <wp:effectExtent l="0" t="0" r="0" b="0"/>
                <wp:docPr id="1" name="Изображение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8113807" name="Изображение1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335270" cy="2018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0.10pt;height:158.9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DA2B59" w:rsidRPr="00A94293" w:rsidRDefault="00DA2B59">
      <w:pPr>
        <w:spacing w:after="200" w:line="276" w:lineRule="auto"/>
        <w:ind w:left="142" w:hanging="283"/>
        <w:rPr>
          <w:rFonts w:ascii="Times New Roman" w:hAnsi="Times New Roman" w:cs="Times New Roman"/>
          <w:lang w:val="en-US"/>
        </w:rPr>
      </w:pPr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>Файл `</w:t>
      </w:r>
      <w:r w:rsidRPr="00A94293">
        <w:rPr>
          <w:rFonts w:ascii="Times New Roman" w:hAnsi="Times New Roman" w:cs="Times New Roman"/>
          <w:lang w:val="en-US"/>
        </w:rPr>
        <w:t>docker</w:t>
      </w:r>
      <w:r w:rsidRPr="00A94293">
        <w:rPr>
          <w:rFonts w:ascii="Times New Roman" w:hAnsi="Times New Roman" w:cs="Times New Roman"/>
        </w:rPr>
        <w:t>-</w:t>
      </w:r>
      <w:r w:rsidRPr="00A94293">
        <w:rPr>
          <w:rFonts w:ascii="Times New Roman" w:hAnsi="Times New Roman" w:cs="Times New Roman"/>
          <w:lang w:val="en-US"/>
        </w:rPr>
        <w:t>compose</w:t>
      </w:r>
      <w:r w:rsidRPr="00A94293">
        <w:rPr>
          <w:rFonts w:ascii="Times New Roman" w:hAnsi="Times New Roman" w:cs="Times New Roman"/>
        </w:rPr>
        <w:t>.</w:t>
      </w:r>
      <w:proofErr w:type="spellStart"/>
      <w:r w:rsidRPr="00A94293">
        <w:rPr>
          <w:rFonts w:ascii="Times New Roman" w:hAnsi="Times New Roman" w:cs="Times New Roman"/>
          <w:lang w:val="en-US"/>
        </w:rPr>
        <w:t>yml</w:t>
      </w:r>
      <w:proofErr w:type="spellEnd"/>
      <w:r w:rsidRPr="00A94293">
        <w:rPr>
          <w:rFonts w:ascii="Times New Roman" w:hAnsi="Times New Roman" w:cs="Times New Roman"/>
        </w:rPr>
        <w:t>` включает три контейнера, необходимых для работы Платежного модуля «</w:t>
      </w:r>
      <w:proofErr w:type="spellStart"/>
      <w:r w:rsidRPr="00A94293">
        <w:rPr>
          <w:rFonts w:ascii="Times New Roman" w:hAnsi="Times New Roman" w:cs="Times New Roman"/>
        </w:rPr>
        <w:t>Гиберно</w:t>
      </w:r>
      <w:proofErr w:type="spellEnd"/>
      <w:r w:rsidRPr="00A94293">
        <w:rPr>
          <w:rFonts w:ascii="Times New Roman" w:hAnsi="Times New Roman" w:cs="Times New Roman"/>
        </w:rPr>
        <w:t>».</w:t>
      </w:r>
    </w:p>
    <w:p w:rsidR="00DA2B59" w:rsidRPr="00A94293" w:rsidRDefault="00DA2B59">
      <w:pPr>
        <w:spacing w:after="200" w:line="276" w:lineRule="auto"/>
        <w:ind w:left="142" w:hanging="283"/>
        <w:rPr>
          <w:rFonts w:ascii="Times New Roman" w:hAnsi="Times New Roman" w:cs="Times New Roman"/>
        </w:rPr>
      </w:pPr>
    </w:p>
    <w:p w:rsidR="00DA2B59" w:rsidRPr="008A543D" w:rsidRDefault="00000000" w:rsidP="008A543D">
      <w:pPr>
        <w:pStyle w:val="2"/>
        <w:rPr>
          <w:rFonts w:ascii="Times New Roman" w:hAnsi="Times New Roman" w:cs="Times New Roman"/>
        </w:rPr>
      </w:pPr>
      <w:bookmarkStart w:id="11" w:name="_Toc184403898"/>
      <w:proofErr w:type="spellStart"/>
      <w:r w:rsidRPr="008A543D">
        <w:rPr>
          <w:rFonts w:ascii="Times New Roman" w:hAnsi="Times New Roman" w:cs="Times New Roman"/>
          <w:lang w:val="en-US"/>
        </w:rPr>
        <w:t>Описание</w:t>
      </w:r>
      <w:proofErr w:type="spellEnd"/>
      <w:r w:rsidRPr="008A543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A543D">
        <w:rPr>
          <w:rFonts w:ascii="Times New Roman" w:hAnsi="Times New Roman" w:cs="Times New Roman"/>
          <w:lang w:val="en-US"/>
        </w:rPr>
        <w:t>контейнеров</w:t>
      </w:r>
      <w:proofErr w:type="spellEnd"/>
      <w:r w:rsidRPr="008A543D">
        <w:rPr>
          <w:rFonts w:ascii="Times New Roman" w:hAnsi="Times New Roman" w:cs="Times New Roman"/>
          <w:lang w:val="en-US"/>
        </w:rPr>
        <w:t>:</w:t>
      </w:r>
      <w:bookmarkEnd w:id="11"/>
    </w:p>
    <w:p w:rsidR="00DA2B59" w:rsidRPr="00A94293" w:rsidRDefault="00000000">
      <w:pPr>
        <w:spacing w:after="200"/>
        <w:ind w:left="142" w:hanging="283"/>
        <w:rPr>
          <w:rFonts w:ascii="Times New Roman" w:hAnsi="Times New Roman" w:cs="Times New Roman"/>
          <w:lang w:val="en-US"/>
        </w:rPr>
      </w:pPr>
      <w:r w:rsidRPr="00A94293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5335270" cy="2070100"/>
                <wp:effectExtent l="0" t="0" r="0" b="0"/>
                <wp:docPr id="2" name="Изображение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2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335270" cy="207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0.10pt;height:163.0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:rsidR="00DA2B59" w:rsidRPr="00A94293" w:rsidRDefault="00DA2B59">
      <w:pPr>
        <w:spacing w:after="200" w:line="276" w:lineRule="auto"/>
        <w:ind w:left="142" w:hanging="283"/>
        <w:rPr>
          <w:rFonts w:ascii="Times New Roman" w:hAnsi="Times New Roman" w:cs="Times New Roman"/>
          <w:lang w:val="en-US"/>
        </w:rPr>
      </w:pPr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  <w:highlight w:val="white"/>
        </w:rPr>
        <w:t xml:space="preserve">1. </w:t>
      </w:r>
      <w:r w:rsidRPr="00A94293">
        <w:rPr>
          <w:rFonts w:ascii="Times New Roman" w:hAnsi="Times New Roman" w:cs="Times New Roman"/>
          <w:b/>
          <w:bCs/>
          <w:highlight w:val="white"/>
        </w:rPr>
        <w:t>API</w:t>
      </w:r>
      <w:r w:rsidRPr="00A94293">
        <w:rPr>
          <w:rFonts w:ascii="Times New Roman" w:hAnsi="Times New Roman" w:cs="Times New Roman"/>
          <w:highlight w:val="white"/>
        </w:rPr>
        <w:t xml:space="preserve">: Этот контейнер содержит всю бизнес-логику приложения (бэкенд). Во время сборки загружаются все необходимые зависимости, а также выполняются миграции базы данных, включая начальную загрузку данных. После запуска контейнера стартует сервер </w:t>
      </w:r>
      <w:proofErr w:type="spellStart"/>
      <w:r w:rsidRPr="00A94293">
        <w:rPr>
          <w:rFonts w:ascii="Times New Roman" w:hAnsi="Times New Roman" w:cs="Times New Roman"/>
          <w:highlight w:val="white"/>
        </w:rPr>
        <w:t>Gunicorn</w:t>
      </w:r>
      <w:proofErr w:type="spellEnd"/>
      <w:r w:rsidRPr="00A94293">
        <w:rPr>
          <w:rFonts w:ascii="Times New Roman" w:hAnsi="Times New Roman" w:cs="Times New Roman"/>
          <w:highlight w:val="white"/>
        </w:rPr>
        <w:t xml:space="preserve">, который обрабатывает запросы к API через порт </w:t>
      </w:r>
      <w:r w:rsidRPr="00A94293">
        <w:rPr>
          <w:rFonts w:ascii="Times New Roman" w:hAnsi="Times New Roman" w:cs="Times New Roman"/>
          <w:b/>
          <w:bCs/>
          <w:highlight w:val="white"/>
        </w:rPr>
        <w:t>5262</w:t>
      </w:r>
      <w:r w:rsidRPr="00A94293">
        <w:rPr>
          <w:rFonts w:ascii="Times New Roman" w:hAnsi="Times New Roman" w:cs="Times New Roman"/>
          <w:highlight w:val="white"/>
        </w:rPr>
        <w:t>.</w:t>
      </w:r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  <w:highlight w:val="white"/>
        </w:rPr>
        <w:t xml:space="preserve">2. </w:t>
      </w:r>
      <w:r w:rsidRPr="00A94293">
        <w:rPr>
          <w:rFonts w:ascii="Times New Roman" w:hAnsi="Times New Roman" w:cs="Times New Roman"/>
          <w:b/>
          <w:bCs/>
          <w:highlight w:val="white"/>
        </w:rPr>
        <w:t>DB</w:t>
      </w:r>
      <w:r w:rsidRPr="00A94293">
        <w:rPr>
          <w:rFonts w:ascii="Times New Roman" w:hAnsi="Times New Roman" w:cs="Times New Roman"/>
          <w:highlight w:val="white"/>
        </w:rPr>
        <w:t xml:space="preserve">: Контейнер с базой данных </w:t>
      </w:r>
      <w:proofErr w:type="spellStart"/>
      <w:r w:rsidRPr="00A94293">
        <w:rPr>
          <w:rFonts w:ascii="Times New Roman" w:hAnsi="Times New Roman" w:cs="Times New Roman"/>
          <w:highlight w:val="white"/>
        </w:rPr>
        <w:t>PostgreSQL</w:t>
      </w:r>
      <w:proofErr w:type="spellEnd"/>
      <w:r w:rsidRPr="00A94293">
        <w:rPr>
          <w:rFonts w:ascii="Times New Roman" w:hAnsi="Times New Roman" w:cs="Times New Roman"/>
          <w:highlight w:val="white"/>
        </w:rPr>
        <w:t xml:space="preserve">, которая используется сервисами API для хранения информации. Миграции схемы базы данных происходят автоматически при каждом запуске. Порт доступа к базе данных — </w:t>
      </w:r>
      <w:r w:rsidRPr="00A94293">
        <w:rPr>
          <w:rFonts w:ascii="Times New Roman" w:hAnsi="Times New Roman" w:cs="Times New Roman"/>
          <w:b/>
          <w:bCs/>
          <w:highlight w:val="white"/>
        </w:rPr>
        <w:t>5422</w:t>
      </w:r>
      <w:r w:rsidRPr="00A94293">
        <w:rPr>
          <w:rFonts w:ascii="Times New Roman" w:hAnsi="Times New Roman" w:cs="Times New Roman"/>
          <w:highlight w:val="white"/>
        </w:rPr>
        <w:t>.</w:t>
      </w:r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  <w:highlight w:val="white"/>
        </w:rPr>
        <w:t xml:space="preserve">3. </w:t>
      </w:r>
      <w:proofErr w:type="spellStart"/>
      <w:r w:rsidRPr="00A94293">
        <w:rPr>
          <w:rFonts w:ascii="Times New Roman" w:hAnsi="Times New Roman" w:cs="Times New Roman"/>
          <w:b/>
          <w:bCs/>
          <w:highlight w:val="white"/>
        </w:rPr>
        <w:t>Frontend</w:t>
      </w:r>
      <w:proofErr w:type="spellEnd"/>
      <w:r w:rsidRPr="00A94293">
        <w:rPr>
          <w:rFonts w:ascii="Times New Roman" w:hAnsi="Times New Roman" w:cs="Times New Roman"/>
          <w:highlight w:val="white"/>
        </w:rPr>
        <w:t xml:space="preserve">: Контейнер с пользовательским интерфейсом приложения, который взаимодействует с API-сервисом. Веб-сервер работает на порте </w:t>
      </w:r>
      <w:r w:rsidRPr="00A94293">
        <w:rPr>
          <w:rFonts w:ascii="Times New Roman" w:hAnsi="Times New Roman" w:cs="Times New Roman"/>
          <w:b/>
          <w:bCs/>
          <w:highlight w:val="white"/>
        </w:rPr>
        <w:t>5980</w:t>
      </w:r>
      <w:r w:rsidRPr="00A94293">
        <w:rPr>
          <w:rFonts w:ascii="Times New Roman" w:hAnsi="Times New Roman" w:cs="Times New Roman"/>
          <w:highlight w:val="white"/>
        </w:rPr>
        <w:t>.</w:t>
      </w:r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</w:rPr>
        <w:t xml:space="preserve">После успешного завершения сборки всех контейнеров Платежный модуль готов к </w:t>
      </w:r>
      <w:r w:rsidRPr="00A94293">
        <w:rPr>
          <w:rFonts w:ascii="Times New Roman" w:hAnsi="Times New Roman" w:cs="Times New Roman"/>
        </w:rPr>
        <w:lastRenderedPageBreak/>
        <w:t xml:space="preserve">использованию. Для отправки запросов к API используйте адрес: </w:t>
      </w:r>
      <w:hyperlink r:id="rId15" w:tooltip="http://127.0.0.1:5262/docs" w:history="1">
        <w:r w:rsidRPr="00A94293">
          <w:rPr>
            <w:rStyle w:val="a4"/>
            <w:rFonts w:ascii="Times New Roman" w:hAnsi="Times New Roman" w:cs="Times New Roman"/>
          </w:rPr>
          <w:t>http://127.0.0.1:5262/docs</w:t>
        </w:r>
      </w:hyperlink>
      <w:r w:rsidRPr="00A94293">
        <w:rPr>
          <w:rFonts w:ascii="Times New Roman" w:hAnsi="Times New Roman" w:cs="Times New Roman"/>
        </w:rPr>
        <w:t xml:space="preserve">, следуя схеме, доступной по ссылке: </w:t>
      </w:r>
      <w:hyperlink r:id="rId16" w:tooltip="https://api.pay.giberno.ru/docs" w:history="1">
        <w:r w:rsidRPr="00A94293">
          <w:rPr>
            <w:rStyle w:val="a4"/>
            <w:rFonts w:ascii="Times New Roman" w:hAnsi="Times New Roman" w:cs="Times New Roman"/>
          </w:rPr>
          <w:t>https://api.pay.giberno.ru/docs</w:t>
        </w:r>
      </w:hyperlink>
      <w:r w:rsidRPr="00A94293">
        <w:rPr>
          <w:rFonts w:ascii="Times New Roman" w:hAnsi="Times New Roman" w:cs="Times New Roman"/>
        </w:rPr>
        <w:t xml:space="preserve">. Доступы: АПИ КЛЮЧ: </w:t>
      </w:r>
      <w:proofErr w:type="spellStart"/>
      <w:r w:rsidRPr="00A94293">
        <w:rPr>
          <w:rFonts w:ascii="Times New Roman" w:hAnsi="Times New Roman" w:cs="Times New Roman"/>
        </w:rPr>
        <w:t>token-upl</w:t>
      </w:r>
      <w:proofErr w:type="spellEnd"/>
      <w:r w:rsidRPr="00A94293">
        <w:rPr>
          <w:rFonts w:ascii="Times New Roman" w:hAnsi="Times New Roman" w:cs="Times New Roman"/>
        </w:rPr>
        <w:t xml:space="preserve">, ПРОЕКТ: </w:t>
      </w:r>
      <w:proofErr w:type="spellStart"/>
      <w:r w:rsidRPr="00A94293">
        <w:rPr>
          <w:rFonts w:ascii="Times New Roman" w:hAnsi="Times New Roman" w:cs="Times New Roman"/>
        </w:rPr>
        <w:t>project-for-patent</w:t>
      </w:r>
      <w:proofErr w:type="spellEnd"/>
    </w:p>
    <w:p w:rsidR="00DA2B59" w:rsidRPr="00A94293" w:rsidRDefault="00DA2B59">
      <w:pPr>
        <w:spacing w:after="200"/>
        <w:ind w:left="142" w:hanging="283"/>
        <w:rPr>
          <w:rFonts w:ascii="Times New Roman" w:hAnsi="Times New Roman" w:cs="Times New Roman"/>
          <w:highlight w:val="white"/>
          <w:lang w:val="en-US"/>
        </w:rPr>
      </w:pPr>
    </w:p>
    <w:p w:rsidR="00DA2B59" w:rsidRPr="00A94293" w:rsidRDefault="00000000">
      <w:pPr>
        <w:spacing w:after="200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5335270" cy="1054735"/>
                <wp:effectExtent l="0" t="0" r="0" b="0"/>
                <wp:docPr id="3" name="Изображение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3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335270" cy="1054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20.10pt;height:83.0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</w:p>
    <w:p w:rsidR="00DA2B59" w:rsidRPr="00A94293" w:rsidRDefault="00000000">
      <w:pPr>
        <w:spacing w:after="200"/>
        <w:ind w:left="142" w:hanging="283"/>
        <w:rPr>
          <w:rFonts w:ascii="Times New Roman" w:hAnsi="Times New Roman" w:cs="Times New Roman"/>
          <w:highlight w:val="white"/>
          <w:lang w:val="en-US"/>
        </w:rPr>
      </w:pPr>
      <w:r w:rsidRPr="00A94293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5335270" cy="1607185"/>
                <wp:effectExtent l="0" t="0" r="0" b="0"/>
                <wp:docPr id="4" name="Изображение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4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335270" cy="1607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20.10pt;height:126.5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:rsidR="00DA2B59" w:rsidRPr="00A94293" w:rsidRDefault="00DA2B59">
      <w:pPr>
        <w:pStyle w:val="3"/>
        <w:ind w:left="142" w:hanging="283"/>
        <w:rPr>
          <w:rFonts w:ascii="Times New Roman" w:hAnsi="Times New Roman" w:cs="Times New Roman"/>
        </w:rPr>
      </w:pPr>
    </w:p>
    <w:p w:rsidR="00DA2B59" w:rsidRPr="00A94293" w:rsidRDefault="00DA2B59">
      <w:pPr>
        <w:pStyle w:val="3"/>
        <w:ind w:left="142" w:hanging="283"/>
        <w:rPr>
          <w:rFonts w:ascii="Times New Roman" w:hAnsi="Times New Roman" w:cs="Times New Roman"/>
        </w:rPr>
      </w:pPr>
    </w:p>
    <w:p w:rsidR="00DA2B59" w:rsidRPr="008A543D" w:rsidRDefault="00000000" w:rsidP="008A543D">
      <w:pPr>
        <w:pStyle w:val="1"/>
        <w:rPr>
          <w:rFonts w:ascii="Times New Roman" w:hAnsi="Times New Roman" w:cs="Times New Roman"/>
        </w:rPr>
      </w:pPr>
      <w:bookmarkStart w:id="12" w:name="_Руководств"/>
      <w:bookmarkStart w:id="13" w:name="_Toc184403843"/>
      <w:bookmarkStart w:id="14" w:name="_Toc184403899"/>
      <w:bookmarkEnd w:id="12"/>
      <w:r w:rsidRPr="008A543D">
        <w:rPr>
          <w:rFonts w:ascii="Times New Roman" w:hAnsi="Times New Roman" w:cs="Times New Roman"/>
          <w:highlight w:val="white"/>
        </w:rPr>
        <w:t>Руководство для пользователя</w:t>
      </w:r>
      <w:bookmarkEnd w:id="13"/>
      <w:bookmarkEnd w:id="14"/>
    </w:p>
    <w:p w:rsidR="00DA2B59" w:rsidRPr="00A94293" w:rsidRDefault="00000000">
      <w:pPr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  <w:highlight w:val="white"/>
        </w:rPr>
        <w:br/>
        <w:t xml:space="preserve">Так как невозможно получить </w:t>
      </w:r>
      <w:proofErr w:type="spellStart"/>
      <w:r w:rsidRPr="00A94293">
        <w:rPr>
          <w:rFonts w:ascii="Times New Roman" w:hAnsi="Times New Roman" w:cs="Times New Roman"/>
          <w:highlight w:val="white"/>
        </w:rPr>
        <w:t>вебхук</w:t>
      </w:r>
      <w:proofErr w:type="spellEnd"/>
      <w:r w:rsidRPr="00A94293">
        <w:rPr>
          <w:rFonts w:ascii="Times New Roman" w:hAnsi="Times New Roman" w:cs="Times New Roman"/>
          <w:highlight w:val="white"/>
        </w:rPr>
        <w:t xml:space="preserve"> от банка при локальной разработке, проверка успешности оплаты осуществляется через настроенный стенд. Для этого выполните следующие </w:t>
      </w:r>
      <w:proofErr w:type="gramStart"/>
      <w:r w:rsidRPr="00A94293">
        <w:rPr>
          <w:rFonts w:ascii="Times New Roman" w:hAnsi="Times New Roman" w:cs="Times New Roman"/>
          <w:highlight w:val="white"/>
        </w:rPr>
        <w:t>шаги::</w:t>
      </w:r>
      <w:proofErr w:type="gramEnd"/>
    </w:p>
    <w:p w:rsidR="00DA2B59" w:rsidRPr="00A94293" w:rsidRDefault="00000000">
      <w:pPr>
        <w:pStyle w:val="ae"/>
        <w:numPr>
          <w:ilvl w:val="0"/>
          <w:numId w:val="4"/>
        </w:numPr>
        <w:spacing w:after="200" w:line="276" w:lineRule="auto"/>
        <w:ind w:left="142" w:hanging="283"/>
        <w:rPr>
          <w:rStyle w:val="a4"/>
          <w:rFonts w:ascii="Times New Roman" w:hAnsi="Times New Roman" w:cs="Times New Roman"/>
          <w:color w:val="auto"/>
          <w:highlight w:val="white"/>
          <w:u w:val="none"/>
        </w:rPr>
      </w:pPr>
      <w:r w:rsidRPr="00A94293">
        <w:rPr>
          <w:rFonts w:ascii="Times New Roman" w:hAnsi="Times New Roman" w:cs="Times New Roman"/>
          <w:b/>
          <w:bCs/>
          <w:highlight w:val="white"/>
        </w:rPr>
        <w:t>Авторизация</w:t>
      </w:r>
      <w:r w:rsidRPr="00A94293">
        <w:rPr>
          <w:rFonts w:ascii="Times New Roman" w:hAnsi="Times New Roman" w:cs="Times New Roman"/>
          <w:highlight w:val="white"/>
        </w:rPr>
        <w:t xml:space="preserve">: Перейдите по ссылке </w:t>
      </w:r>
      <w:hyperlink r:id="rId21" w:anchor="/" w:tooltip="https://api.pay.giberno.ru/docs#/" w:history="1">
        <w:r w:rsidRPr="00A94293">
          <w:rPr>
            <w:rStyle w:val="a4"/>
            <w:rFonts w:ascii="Times New Roman" w:hAnsi="Times New Roman" w:cs="Times New Roman"/>
            <w:highlight w:val="white"/>
          </w:rPr>
          <w:t>https://api.pay.giberno.ru/docs#/</w:t>
        </w:r>
      </w:hyperlink>
      <w:r w:rsidRPr="00A94293">
        <w:rPr>
          <w:rFonts w:ascii="Times New Roman" w:hAnsi="Times New Roman" w:cs="Times New Roman"/>
          <w:highlight w:val="white"/>
        </w:rPr>
        <w:t xml:space="preserve">  и нажмите на кнопку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Authorize</w:t>
      </w:r>
      <w:proofErr w:type="spellEnd"/>
      <w:r w:rsidRPr="00A94293">
        <w:rPr>
          <w:rFonts w:ascii="Times New Roman" w:hAnsi="Times New Roman" w:cs="Times New Roman"/>
          <w:highlight w:val="white"/>
        </w:rPr>
        <w:t xml:space="preserve">. Введите значение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test-upl-customer</w:t>
      </w:r>
      <w:proofErr w:type="spellEnd"/>
      <w:r w:rsidRPr="00A94293">
        <w:rPr>
          <w:rFonts w:ascii="Times New Roman" w:hAnsi="Times New Roman" w:cs="Times New Roman"/>
          <w:highlight w:val="white"/>
        </w:rPr>
        <w:t xml:space="preserve"> в поле </w:t>
      </w:r>
      <w:proofErr w:type="spellStart"/>
      <w:r w:rsidRPr="00A94293">
        <w:rPr>
          <w:rFonts w:ascii="Times New Roman" w:hAnsi="Times New Roman" w:cs="Times New Roman"/>
          <w:highlight w:val="lightGray"/>
          <w:shd w:val="clear" w:color="FFFFFF" w:themeColor="background1" w:fill="FFFFFF" w:themeFill="background1"/>
        </w:rPr>
        <w:t>value</w:t>
      </w:r>
      <w:proofErr w:type="spellEnd"/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inline distT="0" distB="0" distL="0" distR="0">
                <wp:extent cx="6074750" cy="2688658"/>
                <wp:effectExtent l="0" t="0" r="0" b="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6100975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74750" cy="26886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8.33pt;height:211.71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</w:p>
    <w:p w:rsidR="00DA2B59" w:rsidRPr="00A94293" w:rsidRDefault="00DA2B59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</w:p>
    <w:p w:rsidR="00DA2B59" w:rsidRPr="00A94293" w:rsidRDefault="00DA2B59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</w:p>
    <w:p w:rsidR="00DA2B59" w:rsidRPr="00A94293" w:rsidRDefault="00000000">
      <w:pPr>
        <w:pStyle w:val="ae"/>
        <w:numPr>
          <w:ilvl w:val="0"/>
          <w:numId w:val="4"/>
        </w:numPr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  <w:b/>
          <w:bCs/>
          <w:highlight w:val="white"/>
        </w:rPr>
        <w:t>Выбор запроса</w:t>
      </w:r>
      <w:r w:rsidRPr="00A94293">
        <w:rPr>
          <w:rFonts w:ascii="Times New Roman" w:hAnsi="Times New Roman" w:cs="Times New Roman"/>
          <w:highlight w:val="white"/>
        </w:rPr>
        <w:t xml:space="preserve">: Найдите и выберите запрос </w:t>
      </w:r>
      <w:r w:rsidRPr="00A94293">
        <w:rPr>
          <w:rFonts w:ascii="Times New Roman" w:hAnsi="Times New Roman" w:cs="Times New Roman"/>
          <w:highlight w:val="lightGray"/>
        </w:rPr>
        <w:t>POST /</w:t>
      </w:r>
      <w:proofErr w:type="spellStart"/>
      <w:r w:rsidRPr="00A94293">
        <w:rPr>
          <w:rFonts w:ascii="Times New Roman" w:hAnsi="Times New Roman" w:cs="Times New Roman"/>
          <w:highlight w:val="lightGray"/>
        </w:rPr>
        <w:t>api</w:t>
      </w:r>
      <w:proofErr w:type="spellEnd"/>
      <w:r w:rsidRPr="00A94293">
        <w:rPr>
          <w:rFonts w:ascii="Times New Roman" w:hAnsi="Times New Roman" w:cs="Times New Roman"/>
          <w:highlight w:val="lightGray"/>
        </w:rPr>
        <w:t>/v1/</w:t>
      </w:r>
      <w:proofErr w:type="spellStart"/>
      <w:r w:rsidRPr="00A94293">
        <w:rPr>
          <w:rFonts w:ascii="Times New Roman" w:hAnsi="Times New Roman" w:cs="Times New Roman"/>
          <w:highlight w:val="lightGray"/>
        </w:rPr>
        <w:t>order</w:t>
      </w:r>
      <w:proofErr w:type="spellEnd"/>
      <w:r w:rsidRPr="00A94293">
        <w:rPr>
          <w:rFonts w:ascii="Times New Roman" w:hAnsi="Times New Roman" w:cs="Times New Roman"/>
          <w:highlight w:val="lightGray"/>
        </w:rPr>
        <w:t xml:space="preserve"> Создание заказа</w:t>
      </w:r>
      <w:r w:rsidRPr="00A94293">
        <w:rPr>
          <w:rFonts w:ascii="Times New Roman" w:hAnsi="Times New Roman" w:cs="Times New Roman"/>
          <w:highlight w:val="white"/>
        </w:rPr>
        <w:t xml:space="preserve">, затем нажмите на кнопку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Try</w:t>
      </w:r>
      <w:proofErr w:type="spellEnd"/>
      <w:r w:rsidRPr="00A94293">
        <w:rPr>
          <w:rFonts w:ascii="Times New Roman" w:hAnsi="Times New Roman" w:cs="Times New Roman"/>
          <w:highlight w:val="lightGray"/>
        </w:rPr>
        <w:t xml:space="preserve">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it</w:t>
      </w:r>
      <w:proofErr w:type="spellEnd"/>
      <w:r w:rsidRPr="00A94293">
        <w:rPr>
          <w:rFonts w:ascii="Times New Roman" w:hAnsi="Times New Roman" w:cs="Times New Roman"/>
          <w:highlight w:val="lightGray"/>
        </w:rPr>
        <w:t xml:space="preserve">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out</w:t>
      </w:r>
      <w:proofErr w:type="spellEnd"/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6092142" cy="1751885"/>
                <wp:effectExtent l="0" t="0" r="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5776991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92142" cy="1751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9.70pt;height:137.94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 w:rsidR="00DA2B59" w:rsidRPr="00A94293" w:rsidRDefault="00DA2B59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</w:p>
    <w:p w:rsidR="00DA2B59" w:rsidRPr="00A94293" w:rsidRDefault="00DA2B59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</w:p>
    <w:p w:rsidR="00DA2B59" w:rsidRPr="00A94293" w:rsidRDefault="00000000">
      <w:pPr>
        <w:pStyle w:val="ae"/>
        <w:numPr>
          <w:ilvl w:val="0"/>
          <w:numId w:val="4"/>
        </w:numPr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  <w:b/>
          <w:bCs/>
          <w:highlight w:val="white"/>
        </w:rPr>
        <w:t>Формирование запроса</w:t>
      </w:r>
      <w:proofErr w:type="gramStart"/>
      <w:r w:rsidRPr="00A94293">
        <w:rPr>
          <w:rFonts w:ascii="Times New Roman" w:hAnsi="Times New Roman" w:cs="Times New Roman"/>
          <w:highlight w:val="white"/>
        </w:rPr>
        <w:t>: Убедитесь</w:t>
      </w:r>
      <w:proofErr w:type="gramEnd"/>
      <w:r w:rsidRPr="00A94293">
        <w:rPr>
          <w:rFonts w:ascii="Times New Roman" w:hAnsi="Times New Roman" w:cs="Times New Roman"/>
          <w:highlight w:val="white"/>
        </w:rPr>
        <w:t xml:space="preserve">, что в вашем запросе параметр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project</w:t>
      </w:r>
      <w:proofErr w:type="spellEnd"/>
      <w:r w:rsidRPr="00A94293">
        <w:rPr>
          <w:rFonts w:ascii="Times New Roman" w:hAnsi="Times New Roman" w:cs="Times New Roman"/>
          <w:highlight w:val="white"/>
        </w:rPr>
        <w:t xml:space="preserve"> имеет значение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patent-project</w:t>
      </w:r>
      <w:proofErr w:type="spellEnd"/>
      <w:r w:rsidRPr="00A94293">
        <w:rPr>
          <w:rFonts w:ascii="Times New Roman" w:hAnsi="Times New Roman" w:cs="Times New Roman"/>
          <w:highlight w:val="white"/>
        </w:rPr>
        <w:t xml:space="preserve">. Затем нажмите на кнопку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Execute</w:t>
      </w:r>
      <w:proofErr w:type="spellEnd"/>
      <w:r w:rsidRPr="00A94293">
        <w:rPr>
          <w:rFonts w:ascii="Times New Roman" w:hAnsi="Times New Roman" w:cs="Times New Roman"/>
          <w:highlight w:val="white"/>
        </w:rPr>
        <w:t>.</w:t>
      </w:r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  <w:lang w:val="en-US"/>
        </w:rPr>
      </w:pPr>
      <w:r w:rsidRPr="00A94293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inline distT="0" distB="0" distL="0" distR="0">
                <wp:extent cx="6074750" cy="3245195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5174036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74750" cy="3245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8.33pt;height:255.53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 w:rsidR="00DA2B59" w:rsidRPr="00A94293" w:rsidRDefault="00DA2B59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  <w:lang w:val="en-US"/>
        </w:rPr>
      </w:pPr>
    </w:p>
    <w:p w:rsidR="00DA2B59" w:rsidRPr="00A94293" w:rsidRDefault="00000000">
      <w:pPr>
        <w:pStyle w:val="ae"/>
        <w:numPr>
          <w:ilvl w:val="0"/>
          <w:numId w:val="4"/>
        </w:numPr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  <w:b/>
          <w:bCs/>
          <w:highlight w:val="white"/>
        </w:rPr>
        <w:t>Получение URL платежного модуля</w:t>
      </w:r>
      <w:proofErr w:type="gramStart"/>
      <w:r w:rsidRPr="00A94293">
        <w:rPr>
          <w:rFonts w:ascii="Times New Roman" w:hAnsi="Times New Roman" w:cs="Times New Roman"/>
          <w:highlight w:val="white"/>
        </w:rPr>
        <w:t>: Если</w:t>
      </w:r>
      <w:proofErr w:type="gramEnd"/>
      <w:r w:rsidRPr="00A94293">
        <w:rPr>
          <w:rFonts w:ascii="Times New Roman" w:hAnsi="Times New Roman" w:cs="Times New Roman"/>
          <w:highlight w:val="white"/>
        </w:rPr>
        <w:t xml:space="preserve"> ваш запрос выполнен без ошибок, то в ответе вы получите URL платежного модуля </w:t>
      </w:r>
      <w:proofErr w:type="spellStart"/>
      <w:r w:rsidRPr="00A94293">
        <w:rPr>
          <w:rFonts w:ascii="Times New Roman" w:hAnsi="Times New Roman" w:cs="Times New Roman"/>
          <w:highlight w:val="white"/>
        </w:rPr>
        <w:t>Гиберно</w:t>
      </w:r>
      <w:proofErr w:type="spellEnd"/>
      <w:r w:rsidRPr="00A94293">
        <w:rPr>
          <w:rFonts w:ascii="Times New Roman" w:hAnsi="Times New Roman" w:cs="Times New Roman"/>
          <w:highlight w:val="white"/>
        </w:rPr>
        <w:t xml:space="preserve"> (в параметре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urlForm</w:t>
      </w:r>
      <w:proofErr w:type="spellEnd"/>
      <w:r w:rsidRPr="00A94293">
        <w:rPr>
          <w:rFonts w:ascii="Times New Roman" w:hAnsi="Times New Roman" w:cs="Times New Roman"/>
          <w:highlight w:val="white"/>
        </w:rPr>
        <w:t>).</w:t>
      </w:r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6074750" cy="1058603"/>
                <wp:effectExtent l="0" t="0" r="0" b="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9666834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74750" cy="1058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8.33pt;height:83.3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:rsidR="00DA2B59" w:rsidRPr="00A94293" w:rsidRDefault="00DA2B59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 xml:space="preserve">5. </w:t>
      </w:r>
      <w:r w:rsidRPr="00A94293">
        <w:rPr>
          <w:rFonts w:ascii="Times New Roman" w:hAnsi="Times New Roman" w:cs="Times New Roman"/>
          <w:b/>
          <w:bCs/>
        </w:rPr>
        <w:t>Оплата заказа</w:t>
      </w:r>
      <w:proofErr w:type="gramStart"/>
      <w:r w:rsidRPr="00A94293">
        <w:rPr>
          <w:rFonts w:ascii="Times New Roman" w:hAnsi="Times New Roman" w:cs="Times New Roman"/>
        </w:rPr>
        <w:t>: Чтобы</w:t>
      </w:r>
      <w:proofErr w:type="gramEnd"/>
      <w:r w:rsidRPr="00A94293">
        <w:rPr>
          <w:rFonts w:ascii="Times New Roman" w:hAnsi="Times New Roman" w:cs="Times New Roman"/>
        </w:rPr>
        <w:t xml:space="preserve"> совершить оплату, перейдите по ссылке, указанной в параметре </w:t>
      </w:r>
      <w:proofErr w:type="spellStart"/>
      <w:r w:rsidRPr="00A94293">
        <w:rPr>
          <w:rFonts w:ascii="Times New Roman" w:hAnsi="Times New Roman" w:cs="Times New Roman"/>
          <w:highlight w:val="lightGray"/>
        </w:rPr>
        <w:t>urlForm</w:t>
      </w:r>
      <w:proofErr w:type="spellEnd"/>
      <w:r w:rsidRPr="00A94293">
        <w:rPr>
          <w:rFonts w:ascii="Times New Roman" w:hAnsi="Times New Roman" w:cs="Times New Roman"/>
        </w:rPr>
        <w:t>. Вы попадете на страницу с формой оплаты. Здесь вам нужно:</w:t>
      </w:r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 xml:space="preserve">   - Указать свой </w:t>
      </w:r>
      <w:proofErr w:type="spellStart"/>
      <w:r w:rsidRPr="00A94293">
        <w:rPr>
          <w:rFonts w:ascii="Times New Roman" w:hAnsi="Times New Roman" w:cs="Times New Roman"/>
        </w:rPr>
        <w:t>email</w:t>
      </w:r>
      <w:proofErr w:type="spellEnd"/>
      <w:r w:rsidRPr="00A94293">
        <w:rPr>
          <w:rFonts w:ascii="Times New Roman" w:hAnsi="Times New Roman" w:cs="Times New Roman"/>
        </w:rPr>
        <w:t xml:space="preserve"> для получения чека об оплате.</w:t>
      </w:r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 xml:space="preserve">   - Согласиться с условиями использования, политикой конфиденциальности и обработкой персональных данных </w:t>
      </w:r>
      <w:proofErr w:type="spellStart"/>
      <w:r w:rsidRPr="00A94293">
        <w:rPr>
          <w:rFonts w:ascii="Times New Roman" w:hAnsi="Times New Roman" w:cs="Times New Roman"/>
        </w:rPr>
        <w:t>Гиберно</w:t>
      </w:r>
      <w:proofErr w:type="spellEnd"/>
      <w:r w:rsidRPr="00A94293">
        <w:rPr>
          <w:rFonts w:ascii="Times New Roman" w:hAnsi="Times New Roman" w:cs="Times New Roman"/>
        </w:rPr>
        <w:t>.</w:t>
      </w:r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</w:rPr>
        <w:t xml:space="preserve">   - Выбрать удобный способ оплаты.</w:t>
      </w:r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inline distT="0" distB="0" distL="0" distR="0">
                <wp:extent cx="4092431" cy="4876350"/>
                <wp:effectExtent l="0" t="0" r="0" b="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2769400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4092430" cy="4876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22.24pt;height:383.96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</w:p>
    <w:p w:rsidR="00DA2B59" w:rsidRPr="00A94293" w:rsidRDefault="00DA2B59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</w:rPr>
      </w:pPr>
      <w:r w:rsidRPr="00A94293">
        <w:rPr>
          <w:rFonts w:ascii="Times New Roman" w:hAnsi="Times New Roman" w:cs="Times New Roman"/>
        </w:rPr>
        <w:t xml:space="preserve">6. </w:t>
      </w:r>
      <w:r w:rsidRPr="00A94293">
        <w:rPr>
          <w:rFonts w:ascii="Times New Roman" w:hAnsi="Times New Roman" w:cs="Times New Roman"/>
          <w:b/>
          <w:bCs/>
        </w:rPr>
        <w:t>Завершение оплаты</w:t>
      </w:r>
      <w:r w:rsidRPr="00A94293">
        <w:rPr>
          <w:rFonts w:ascii="Times New Roman" w:hAnsi="Times New Roman" w:cs="Times New Roman"/>
        </w:rPr>
        <w:t xml:space="preserve">: Нажмите на кнопку </w:t>
      </w:r>
      <w:r w:rsidRPr="00A94293">
        <w:rPr>
          <w:rFonts w:ascii="Times New Roman" w:hAnsi="Times New Roman" w:cs="Times New Roman"/>
          <w:highlight w:val="lightGray"/>
        </w:rPr>
        <w:t>Оплатить</w:t>
      </w:r>
      <w:r w:rsidRPr="00A94293">
        <w:rPr>
          <w:rFonts w:ascii="Times New Roman" w:hAnsi="Times New Roman" w:cs="Times New Roman"/>
        </w:rPr>
        <w:t xml:space="preserve">, после чего вас перенаправят на выбранный способ оплаты. По завершении транзакции на указанный вами </w:t>
      </w:r>
      <w:proofErr w:type="spellStart"/>
      <w:r w:rsidRPr="00A94293">
        <w:rPr>
          <w:rFonts w:ascii="Times New Roman" w:hAnsi="Times New Roman" w:cs="Times New Roman"/>
        </w:rPr>
        <w:t>email</w:t>
      </w:r>
      <w:proofErr w:type="spellEnd"/>
      <w:r w:rsidRPr="00A94293">
        <w:rPr>
          <w:rFonts w:ascii="Times New Roman" w:hAnsi="Times New Roman" w:cs="Times New Roman"/>
        </w:rPr>
        <w:t xml:space="preserve"> будет отправлен чек об оплате.</w:t>
      </w:r>
    </w:p>
    <w:p w:rsidR="00DA2B59" w:rsidRPr="00A94293" w:rsidRDefault="00000000">
      <w:pPr>
        <w:pStyle w:val="ae"/>
        <w:spacing w:after="200" w:line="276" w:lineRule="auto"/>
        <w:ind w:left="142" w:hanging="283"/>
        <w:rPr>
          <w:rFonts w:ascii="Times New Roman" w:hAnsi="Times New Roman" w:cs="Times New Roman"/>
          <w:highlight w:val="white"/>
        </w:rPr>
      </w:pPr>
      <w:r w:rsidRPr="00A94293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inline distT="0" distB="0" distL="0" distR="0">
                <wp:extent cx="3679942" cy="3334773"/>
                <wp:effectExtent l="0" t="0" r="0" b="0"/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0748120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679941" cy="333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89.76pt;height:262.58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</w:p>
    <w:p w:rsidR="00DA2B59" w:rsidRPr="00A94293" w:rsidRDefault="00DA2B59">
      <w:pPr>
        <w:widowControl/>
        <w:spacing w:after="200" w:line="276" w:lineRule="auto"/>
        <w:ind w:left="142" w:hanging="283"/>
        <w:rPr>
          <w:rFonts w:ascii="Times New Roman" w:hAnsi="Times New Roman" w:cs="Times New Roman"/>
          <w:shd w:val="clear" w:color="auto" w:fill="FF99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A2B59" w:rsidRPr="00A94293">
        <w:tc>
          <w:tcPr>
            <w:tcW w:w="9586" w:type="dxa"/>
          </w:tcPr>
          <w:p w:rsidR="00DA2B59" w:rsidRPr="00A94293" w:rsidRDefault="00000000">
            <w:pPr>
              <w:widowControl/>
              <w:spacing w:after="200" w:line="276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A94293">
              <w:rPr>
                <w:rFonts w:ascii="Times New Roman" w:eastAsia="Times New Roman" w:hAnsi="Times New Roman" w:cs="Times New Roman"/>
              </w:rPr>
              <w:t>При возникновении любых вопросов или проблем в процессе тестирования обращайтесь к руководителю проекта Роману Егорову:</w:t>
            </w:r>
          </w:p>
          <w:p w:rsidR="00DA2B59" w:rsidRPr="00A94293" w:rsidRDefault="00000000">
            <w:pPr>
              <w:widowControl/>
              <w:spacing w:after="200" w:line="276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A94293">
              <w:rPr>
                <w:rFonts w:ascii="Times New Roman" w:eastAsia="Times New Roman" w:hAnsi="Times New Roman" w:cs="Times New Roman"/>
              </w:rPr>
              <w:t>Телефон: +7 999 831 08 14</w:t>
            </w:r>
          </w:p>
          <w:p w:rsidR="00DA2B59" w:rsidRPr="00A94293" w:rsidRDefault="00000000">
            <w:pPr>
              <w:widowControl/>
              <w:spacing w:after="200" w:line="276" w:lineRule="auto"/>
              <w:ind w:left="0"/>
              <w:rPr>
                <w:rFonts w:ascii="Times New Roman" w:hAnsi="Times New Roman" w:cs="Times New Roman"/>
                <w:shd w:val="clear" w:color="auto" w:fill="FF9900"/>
              </w:rPr>
            </w:pPr>
            <w:proofErr w:type="spellStart"/>
            <w:r w:rsidRPr="00A94293">
              <w:rPr>
                <w:rFonts w:ascii="Times New Roman" w:eastAsia="Times New Roman" w:hAnsi="Times New Roman" w:cs="Times New Roman"/>
              </w:rPr>
              <w:t>Telegram</w:t>
            </w:r>
            <w:proofErr w:type="spellEnd"/>
            <w:r w:rsidRPr="00A94293">
              <w:rPr>
                <w:rFonts w:ascii="Times New Roman" w:eastAsia="Times New Roman" w:hAnsi="Times New Roman" w:cs="Times New Roman"/>
              </w:rPr>
              <w:t>: @gorov</w:t>
            </w:r>
          </w:p>
        </w:tc>
      </w:tr>
    </w:tbl>
    <w:p w:rsidR="00DA2B59" w:rsidRPr="00A94293" w:rsidRDefault="00DA2B59">
      <w:pPr>
        <w:ind w:left="142" w:hanging="283"/>
        <w:rPr>
          <w:rFonts w:ascii="Times New Roman" w:hAnsi="Times New Roman" w:cs="Times New Roman"/>
        </w:rPr>
      </w:pPr>
    </w:p>
    <w:sectPr w:rsidR="00DA2B59" w:rsidRPr="00A94293" w:rsidSect="00A94293">
      <w:pgSz w:w="11906" w:h="16838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32F4C" w:rsidRDefault="00632F4C">
      <w:r>
        <w:separator/>
      </w:r>
    </w:p>
  </w:endnote>
  <w:endnote w:type="continuationSeparator" w:id="0">
    <w:p w:rsidR="00632F4C" w:rsidRDefault="00632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32F4C" w:rsidRDefault="00632F4C">
      <w:r>
        <w:separator/>
      </w:r>
    </w:p>
  </w:footnote>
  <w:footnote w:type="continuationSeparator" w:id="0">
    <w:p w:rsidR="00632F4C" w:rsidRDefault="00632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B14C1"/>
    <w:multiLevelType w:val="hybridMultilevel"/>
    <w:tmpl w:val="C1988AD2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0CAB3B93"/>
    <w:multiLevelType w:val="hybridMultilevel"/>
    <w:tmpl w:val="71309ED8"/>
    <w:lvl w:ilvl="0" w:tplc="4C20C51E">
      <w:start w:val="1"/>
      <w:numFmt w:val="bullet"/>
      <w:isLgl/>
      <w:lvlText w:val="●"/>
      <w:lvlJc w:val="left"/>
      <w:pPr>
        <w:tabs>
          <w:tab w:val="num" w:pos="0"/>
        </w:tabs>
        <w:ind w:left="839" w:hanging="359"/>
      </w:pPr>
      <w:rPr>
        <w:rFonts w:ascii="Noto Sans Symbols" w:hAnsi="Noto Sans Symbols" w:cs="Noto Sans Symbols" w:hint="default"/>
        <w:b w:val="0"/>
        <w:i w:val="0"/>
        <w:sz w:val="24"/>
        <w:szCs w:val="24"/>
      </w:rPr>
    </w:lvl>
    <w:lvl w:ilvl="1" w:tplc="C7627C2E">
      <w:start w:val="1"/>
      <w:numFmt w:val="bullet"/>
      <w:isLgl/>
      <w:lvlText w:val=""/>
      <w:lvlJc w:val="left"/>
      <w:pPr>
        <w:tabs>
          <w:tab w:val="num" w:pos="0"/>
        </w:tabs>
        <w:ind w:left="1714" w:hanging="360"/>
      </w:pPr>
      <w:rPr>
        <w:rFonts w:ascii="Symbol" w:hAnsi="Symbol" w:cs="Symbol" w:hint="default"/>
      </w:rPr>
    </w:lvl>
    <w:lvl w:ilvl="2" w:tplc="79C642E0">
      <w:start w:val="1"/>
      <w:numFmt w:val="bullet"/>
      <w:isLgl/>
      <w:lvlText w:val=""/>
      <w:lvlJc w:val="left"/>
      <w:pPr>
        <w:tabs>
          <w:tab w:val="num" w:pos="0"/>
        </w:tabs>
        <w:ind w:left="2588" w:hanging="360"/>
      </w:pPr>
      <w:rPr>
        <w:rFonts w:ascii="Symbol" w:hAnsi="Symbol" w:cs="Symbol" w:hint="default"/>
      </w:rPr>
    </w:lvl>
    <w:lvl w:ilvl="3" w:tplc="0BB458F8">
      <w:start w:val="1"/>
      <w:numFmt w:val="bullet"/>
      <w:isLgl/>
      <w:lvlText w:val=""/>
      <w:lvlJc w:val="left"/>
      <w:pPr>
        <w:tabs>
          <w:tab w:val="num" w:pos="0"/>
        </w:tabs>
        <w:ind w:left="3463" w:hanging="360"/>
      </w:pPr>
      <w:rPr>
        <w:rFonts w:ascii="Symbol" w:hAnsi="Symbol" w:cs="Symbol" w:hint="default"/>
      </w:rPr>
    </w:lvl>
    <w:lvl w:ilvl="4" w:tplc="9976BFA0">
      <w:start w:val="1"/>
      <w:numFmt w:val="bullet"/>
      <w:isLgl/>
      <w:lvlText w:val=""/>
      <w:lvlJc w:val="left"/>
      <w:pPr>
        <w:tabs>
          <w:tab w:val="num" w:pos="0"/>
        </w:tabs>
        <w:ind w:left="4337" w:hanging="360"/>
      </w:pPr>
      <w:rPr>
        <w:rFonts w:ascii="Symbol" w:hAnsi="Symbol" w:cs="Symbol" w:hint="default"/>
      </w:rPr>
    </w:lvl>
    <w:lvl w:ilvl="5" w:tplc="161A3BA6">
      <w:start w:val="1"/>
      <w:numFmt w:val="bullet"/>
      <w:isLgl/>
      <w:lvlText w:val=""/>
      <w:lvlJc w:val="left"/>
      <w:pPr>
        <w:tabs>
          <w:tab w:val="num" w:pos="0"/>
        </w:tabs>
        <w:ind w:left="5212" w:hanging="360"/>
      </w:pPr>
      <w:rPr>
        <w:rFonts w:ascii="Symbol" w:hAnsi="Symbol" w:cs="Symbol" w:hint="default"/>
      </w:rPr>
    </w:lvl>
    <w:lvl w:ilvl="6" w:tplc="A008FF78">
      <w:start w:val="1"/>
      <w:numFmt w:val="bullet"/>
      <w:isLgl/>
      <w:lvlText w:val=""/>
      <w:lvlJc w:val="left"/>
      <w:pPr>
        <w:tabs>
          <w:tab w:val="num" w:pos="0"/>
        </w:tabs>
        <w:ind w:left="6086" w:hanging="360"/>
      </w:pPr>
      <w:rPr>
        <w:rFonts w:ascii="Symbol" w:hAnsi="Symbol" w:cs="Symbol" w:hint="default"/>
      </w:rPr>
    </w:lvl>
    <w:lvl w:ilvl="7" w:tplc="64FCB536">
      <w:start w:val="1"/>
      <w:numFmt w:val="bullet"/>
      <w:isLgl/>
      <w:lvlText w:val=""/>
      <w:lvlJc w:val="left"/>
      <w:pPr>
        <w:tabs>
          <w:tab w:val="num" w:pos="0"/>
        </w:tabs>
        <w:ind w:left="6960" w:hanging="360"/>
      </w:pPr>
      <w:rPr>
        <w:rFonts w:ascii="Symbol" w:hAnsi="Symbol" w:cs="Symbol" w:hint="default"/>
      </w:rPr>
    </w:lvl>
    <w:lvl w:ilvl="8" w:tplc="484E3698">
      <w:start w:val="1"/>
      <w:numFmt w:val="bullet"/>
      <w:isLgl/>
      <w:lvlText w:val=""/>
      <w:lvlJc w:val="left"/>
      <w:pPr>
        <w:tabs>
          <w:tab w:val="num" w:pos="0"/>
        </w:tabs>
        <w:ind w:left="7835" w:hanging="360"/>
      </w:pPr>
      <w:rPr>
        <w:rFonts w:ascii="Symbol" w:hAnsi="Symbol" w:cs="Symbol" w:hint="default"/>
      </w:rPr>
    </w:lvl>
  </w:abstractNum>
  <w:abstractNum w:abstractNumId="2" w15:restartNumberingAfterBreak="0">
    <w:nsid w:val="1AEC7585"/>
    <w:multiLevelType w:val="hybridMultilevel"/>
    <w:tmpl w:val="674C6254"/>
    <w:lvl w:ilvl="0" w:tplc="CB5E578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E5BA908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3A22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9886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246F0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85ABE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E442C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75681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914031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2B7320DE"/>
    <w:multiLevelType w:val="hybridMultilevel"/>
    <w:tmpl w:val="5A2802D0"/>
    <w:lvl w:ilvl="0" w:tplc="310E44C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B1D0EC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5C71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EE20B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FBAF67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6F667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B620A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844286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3BCB0C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5E674FA0"/>
    <w:multiLevelType w:val="hybridMultilevel"/>
    <w:tmpl w:val="C0843A00"/>
    <w:lvl w:ilvl="0" w:tplc="86829298">
      <w:start w:val="1"/>
      <w:numFmt w:val="decimal"/>
      <w:isLgl/>
      <w:lvlText w:val="%1."/>
      <w:lvlJc w:val="left"/>
      <w:pPr>
        <w:tabs>
          <w:tab w:val="num" w:pos="0"/>
        </w:tabs>
        <w:ind w:left="839" w:hanging="359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 w:tplc="3DB6CE1A">
      <w:start w:val="1"/>
      <w:numFmt w:val="bullet"/>
      <w:isLgl/>
      <w:lvlText w:val="●"/>
      <w:lvlJc w:val="left"/>
      <w:pPr>
        <w:tabs>
          <w:tab w:val="num" w:pos="0"/>
        </w:tabs>
        <w:ind w:left="1187" w:hanging="363"/>
      </w:pPr>
      <w:rPr>
        <w:rFonts w:ascii="Noto Sans Symbols" w:hAnsi="Noto Sans Symbols" w:cs="Noto Sans Symbols" w:hint="default"/>
        <w:b w:val="0"/>
        <w:i w:val="0"/>
        <w:sz w:val="24"/>
        <w:szCs w:val="24"/>
      </w:rPr>
    </w:lvl>
    <w:lvl w:ilvl="2" w:tplc="698208A2">
      <w:start w:val="1"/>
      <w:numFmt w:val="bullet"/>
      <w:isLgl/>
      <w:lvlText w:val=""/>
      <w:lvlJc w:val="left"/>
      <w:pPr>
        <w:tabs>
          <w:tab w:val="num" w:pos="0"/>
        </w:tabs>
        <w:ind w:left="2113" w:hanging="363"/>
      </w:pPr>
      <w:rPr>
        <w:rFonts w:ascii="Symbol" w:hAnsi="Symbol" w:cs="Symbol" w:hint="default"/>
      </w:rPr>
    </w:lvl>
    <w:lvl w:ilvl="3" w:tplc="A418B9C8">
      <w:start w:val="1"/>
      <w:numFmt w:val="bullet"/>
      <w:isLgl/>
      <w:lvlText w:val=""/>
      <w:lvlJc w:val="left"/>
      <w:pPr>
        <w:tabs>
          <w:tab w:val="num" w:pos="0"/>
        </w:tabs>
        <w:ind w:left="3047" w:hanging="363"/>
      </w:pPr>
      <w:rPr>
        <w:rFonts w:ascii="Symbol" w:hAnsi="Symbol" w:cs="Symbol" w:hint="default"/>
      </w:rPr>
    </w:lvl>
    <w:lvl w:ilvl="4" w:tplc="A9C0C922">
      <w:start w:val="1"/>
      <w:numFmt w:val="bullet"/>
      <w:isLgl/>
      <w:lvlText w:val=""/>
      <w:lvlJc w:val="left"/>
      <w:pPr>
        <w:tabs>
          <w:tab w:val="num" w:pos="0"/>
        </w:tabs>
        <w:ind w:left="3981" w:hanging="363"/>
      </w:pPr>
      <w:rPr>
        <w:rFonts w:ascii="Symbol" w:hAnsi="Symbol" w:cs="Symbol" w:hint="default"/>
      </w:rPr>
    </w:lvl>
    <w:lvl w:ilvl="5" w:tplc="CC44F0DA">
      <w:start w:val="1"/>
      <w:numFmt w:val="bullet"/>
      <w:isLgl/>
      <w:lvlText w:val=""/>
      <w:lvlJc w:val="left"/>
      <w:pPr>
        <w:tabs>
          <w:tab w:val="num" w:pos="0"/>
        </w:tabs>
        <w:ind w:left="4915" w:hanging="363"/>
      </w:pPr>
      <w:rPr>
        <w:rFonts w:ascii="Symbol" w:hAnsi="Symbol" w:cs="Symbol" w:hint="default"/>
      </w:rPr>
    </w:lvl>
    <w:lvl w:ilvl="6" w:tplc="8BB41726">
      <w:start w:val="1"/>
      <w:numFmt w:val="bullet"/>
      <w:isLgl/>
      <w:lvlText w:val=""/>
      <w:lvlJc w:val="left"/>
      <w:pPr>
        <w:tabs>
          <w:tab w:val="num" w:pos="0"/>
        </w:tabs>
        <w:ind w:left="5848" w:hanging="363"/>
      </w:pPr>
      <w:rPr>
        <w:rFonts w:ascii="Symbol" w:hAnsi="Symbol" w:cs="Symbol" w:hint="default"/>
      </w:rPr>
    </w:lvl>
    <w:lvl w:ilvl="7" w:tplc="5ED80B34">
      <w:start w:val="1"/>
      <w:numFmt w:val="bullet"/>
      <w:isLgl/>
      <w:lvlText w:val=""/>
      <w:lvlJc w:val="left"/>
      <w:pPr>
        <w:tabs>
          <w:tab w:val="num" w:pos="0"/>
        </w:tabs>
        <w:ind w:left="6782" w:hanging="362"/>
      </w:pPr>
      <w:rPr>
        <w:rFonts w:ascii="Symbol" w:hAnsi="Symbol" w:cs="Symbol" w:hint="default"/>
      </w:rPr>
    </w:lvl>
    <w:lvl w:ilvl="8" w:tplc="3AA89EFA">
      <w:start w:val="1"/>
      <w:numFmt w:val="bullet"/>
      <w:isLgl/>
      <w:lvlText w:val=""/>
      <w:lvlJc w:val="left"/>
      <w:pPr>
        <w:tabs>
          <w:tab w:val="num" w:pos="0"/>
        </w:tabs>
        <w:ind w:left="7716" w:hanging="362"/>
      </w:pPr>
      <w:rPr>
        <w:rFonts w:ascii="Symbol" w:hAnsi="Symbol" w:cs="Symbol" w:hint="default"/>
      </w:rPr>
    </w:lvl>
  </w:abstractNum>
  <w:abstractNum w:abstractNumId="5" w15:restartNumberingAfterBreak="0">
    <w:nsid w:val="661D3877"/>
    <w:multiLevelType w:val="hybridMultilevel"/>
    <w:tmpl w:val="E59629DC"/>
    <w:lvl w:ilvl="0" w:tplc="2E446CD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CB287C1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DA4E682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5B646B9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2780D01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B79C7C6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ED06B35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D242EE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763A2FD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7AF13386"/>
    <w:multiLevelType w:val="hybridMultilevel"/>
    <w:tmpl w:val="BD005F56"/>
    <w:lvl w:ilvl="0" w:tplc="DF102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9690DE">
      <w:start w:val="1"/>
      <w:numFmt w:val="lowerLetter"/>
      <w:lvlText w:val="%2."/>
      <w:lvlJc w:val="left"/>
      <w:pPr>
        <w:ind w:left="1440" w:hanging="360"/>
      </w:pPr>
    </w:lvl>
    <w:lvl w:ilvl="2" w:tplc="367A5D98">
      <w:start w:val="1"/>
      <w:numFmt w:val="lowerRoman"/>
      <w:lvlText w:val="%3."/>
      <w:lvlJc w:val="right"/>
      <w:pPr>
        <w:ind w:left="2160" w:hanging="180"/>
      </w:pPr>
    </w:lvl>
    <w:lvl w:ilvl="3" w:tplc="1E563942">
      <w:start w:val="1"/>
      <w:numFmt w:val="decimal"/>
      <w:lvlText w:val="%4."/>
      <w:lvlJc w:val="left"/>
      <w:pPr>
        <w:ind w:left="2880" w:hanging="360"/>
      </w:pPr>
    </w:lvl>
    <w:lvl w:ilvl="4" w:tplc="085E65CA">
      <w:start w:val="1"/>
      <w:numFmt w:val="lowerLetter"/>
      <w:lvlText w:val="%5."/>
      <w:lvlJc w:val="left"/>
      <w:pPr>
        <w:ind w:left="3600" w:hanging="360"/>
      </w:pPr>
    </w:lvl>
    <w:lvl w:ilvl="5" w:tplc="7B18D894">
      <w:start w:val="1"/>
      <w:numFmt w:val="lowerRoman"/>
      <w:lvlText w:val="%6."/>
      <w:lvlJc w:val="right"/>
      <w:pPr>
        <w:ind w:left="4320" w:hanging="180"/>
      </w:pPr>
    </w:lvl>
    <w:lvl w:ilvl="6" w:tplc="5718962C">
      <w:start w:val="1"/>
      <w:numFmt w:val="decimal"/>
      <w:lvlText w:val="%7."/>
      <w:lvlJc w:val="left"/>
      <w:pPr>
        <w:ind w:left="5040" w:hanging="360"/>
      </w:pPr>
    </w:lvl>
    <w:lvl w:ilvl="7" w:tplc="AB4E64FA">
      <w:start w:val="1"/>
      <w:numFmt w:val="lowerLetter"/>
      <w:lvlText w:val="%8."/>
      <w:lvlJc w:val="left"/>
      <w:pPr>
        <w:ind w:left="5760" w:hanging="360"/>
      </w:pPr>
    </w:lvl>
    <w:lvl w:ilvl="8" w:tplc="468E2CDE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109365">
    <w:abstractNumId w:val="1"/>
  </w:num>
  <w:num w:numId="2" w16cid:durableId="887957503">
    <w:abstractNumId w:val="4"/>
  </w:num>
  <w:num w:numId="3" w16cid:durableId="848565731">
    <w:abstractNumId w:val="5"/>
  </w:num>
  <w:num w:numId="4" w16cid:durableId="1710258536">
    <w:abstractNumId w:val="6"/>
  </w:num>
  <w:num w:numId="5" w16cid:durableId="1200976746">
    <w:abstractNumId w:val="2"/>
  </w:num>
  <w:num w:numId="6" w16cid:durableId="800417831">
    <w:abstractNumId w:val="3"/>
  </w:num>
  <w:num w:numId="7" w16cid:durableId="70205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B59"/>
    <w:rsid w:val="00632F4C"/>
    <w:rsid w:val="008A543D"/>
    <w:rsid w:val="008C281A"/>
    <w:rsid w:val="00A94293"/>
    <w:rsid w:val="00DA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41C11"/>
  <w15:docId w15:val="{5EEA5807-A64A-304B-AEF5-751CC85D8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before="243"/>
      <w:ind w:left="119" w:right="123"/>
    </w:pPr>
    <w:rPr>
      <w:color w:val="000000"/>
      <w:sz w:val="24"/>
      <w:szCs w:val="24"/>
    </w:rPr>
  </w:style>
  <w:style w:type="paragraph" w:styleId="1">
    <w:name w:val="heading 1"/>
    <w:basedOn w:val="a"/>
    <w:qFormat/>
    <w:pPr>
      <w:spacing w:before="73"/>
      <w:outlineLvl w:val="0"/>
    </w:pPr>
    <w:rPr>
      <w:sz w:val="44"/>
      <w:szCs w:val="44"/>
    </w:rPr>
  </w:style>
  <w:style w:type="paragraph" w:styleId="2">
    <w:name w:val="heading 2"/>
    <w:basedOn w:val="a"/>
    <w:qFormat/>
    <w:pPr>
      <w:spacing w:before="236"/>
      <w:outlineLvl w:val="1"/>
    </w:pPr>
    <w:rPr>
      <w:b/>
      <w:sz w:val="32"/>
      <w:szCs w:val="32"/>
    </w:rPr>
  </w:style>
  <w:style w:type="paragraph" w:styleId="3">
    <w:name w:val="heading 3"/>
    <w:basedOn w:val="a"/>
    <w:qFormat/>
    <w:pPr>
      <w:spacing w:line="290" w:lineRule="auto"/>
      <w:ind w:left="837" w:hanging="358"/>
      <w:outlineLvl w:val="2"/>
    </w:pPr>
    <w:rPr>
      <w:b/>
    </w:rPr>
  </w:style>
  <w:style w:type="paragraph" w:styleId="4">
    <w:name w:val="heading 4"/>
    <w:basedOn w:val="a"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KZ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styleId="a4">
    <w:name w:val="Hyperlink"/>
    <w:uiPriority w:val="99"/>
    <w:unhideWhenUsed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5">
    <w:name w:val="Символ сноски"/>
    <w:uiPriority w:val="99"/>
    <w:unhideWhenUsed/>
    <w:qFormat/>
    <w:rPr>
      <w:vertAlign w:val="superscript"/>
    </w:rPr>
  </w:style>
  <w:style w:type="character" w:styleId="a6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8">
    <w:name w:val="endnote reference"/>
    <w:rPr>
      <w:vertAlign w:val="superscript"/>
    </w:rPr>
  </w:style>
  <w:style w:type="paragraph" w:styleId="a9">
    <w:name w:val="Title"/>
    <w:basedOn w:val="a"/>
    <w:next w:val="aa"/>
    <w:qFormat/>
    <w:pPr>
      <w:spacing w:line="681" w:lineRule="auto"/>
    </w:pPr>
    <w:rPr>
      <w:sz w:val="56"/>
      <w:szCs w:val="56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ad">
    <w:name w:val="index heading"/>
    <w:basedOn w:val="a9"/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styleId="af">
    <w:name w:val="No Spacing"/>
    <w:uiPriority w:val="1"/>
    <w:qFormat/>
    <w:pPr>
      <w:widowControl w:val="0"/>
    </w:pPr>
  </w:style>
  <w:style w:type="paragraph" w:styleId="21">
    <w:name w:val="Quote"/>
    <w:basedOn w:val="a"/>
    <w:uiPriority w:val="29"/>
    <w:qFormat/>
    <w:pPr>
      <w:ind w:left="720" w:right="720"/>
    </w:pPr>
    <w:rPr>
      <w:i/>
    </w:rPr>
  </w:style>
  <w:style w:type="paragraph" w:styleId="af0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1">
    <w:name w:val="Колонтитул"/>
    <w:basedOn w:val="a"/>
    <w:qFormat/>
  </w:style>
  <w:style w:type="paragraph" w:styleId="af2">
    <w:name w:val="header"/>
    <w:basedOn w:val="a"/>
    <w:uiPriority w:val="99"/>
    <w:unhideWhenUsed/>
    <w:pPr>
      <w:tabs>
        <w:tab w:val="center" w:pos="7143"/>
        <w:tab w:val="right" w:pos="14287"/>
      </w:tabs>
    </w:pPr>
  </w:style>
  <w:style w:type="paragraph" w:styleId="af3">
    <w:name w:val="footer"/>
    <w:basedOn w:val="a"/>
    <w:uiPriority w:val="99"/>
    <w:unhideWhenUsed/>
    <w:pPr>
      <w:tabs>
        <w:tab w:val="center" w:pos="7143"/>
        <w:tab w:val="right" w:pos="14287"/>
      </w:tabs>
    </w:pPr>
  </w:style>
  <w:style w:type="paragraph" w:styleId="af4">
    <w:name w:val="footnote text"/>
    <w:basedOn w:val="a"/>
    <w:uiPriority w:val="99"/>
    <w:semiHidden/>
    <w:unhideWhenUsed/>
    <w:pPr>
      <w:spacing w:after="40"/>
    </w:pPr>
    <w:rPr>
      <w:sz w:val="18"/>
    </w:rPr>
  </w:style>
  <w:style w:type="paragraph" w:styleId="af5">
    <w:name w:val="endnote text"/>
    <w:basedOn w:val="a"/>
    <w:uiPriority w:val="99"/>
    <w:semiHidden/>
    <w:unhideWhenUsed/>
    <w:rPr>
      <w:sz w:val="20"/>
    </w:rPr>
  </w:style>
  <w:style w:type="paragraph" w:styleId="11">
    <w:name w:val="toc 1"/>
    <w:basedOn w:val="a"/>
    <w:uiPriority w:val="39"/>
    <w:unhideWhenUsed/>
    <w:pPr>
      <w:spacing w:before="120"/>
      <w:ind w:left="0"/>
    </w:pPr>
    <w:rPr>
      <w:rFonts w:asciiTheme="minorHAnsi" w:hAnsiTheme="minorHAnsi"/>
      <w:b/>
      <w:bCs/>
      <w:i/>
      <w:iCs/>
    </w:rPr>
  </w:style>
  <w:style w:type="paragraph" w:styleId="22">
    <w:name w:val="toc 2"/>
    <w:basedOn w:val="a"/>
    <w:uiPriority w:val="39"/>
    <w:unhideWhenUsed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31">
    <w:name w:val="toc 3"/>
    <w:basedOn w:val="a"/>
    <w:uiPriority w:val="39"/>
    <w:unhideWhenUsed/>
    <w:pPr>
      <w:spacing w:before="0"/>
      <w:ind w:left="48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uiPriority w:val="39"/>
    <w:unhideWhenUsed/>
    <w:pPr>
      <w:spacing w:before="0"/>
      <w:ind w:left="72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uiPriority w:val="39"/>
    <w:unhideWhenUsed/>
    <w:pPr>
      <w:spacing w:before="0"/>
      <w:ind w:left="96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uiPriority w:val="39"/>
    <w:unhideWhenUsed/>
    <w:pPr>
      <w:spacing w:before="0"/>
      <w:ind w:left="1200"/>
    </w:pPr>
    <w:rPr>
      <w:rFonts w:asciiTheme="minorHAnsi" w:hAnsiTheme="minorHAnsi"/>
      <w:sz w:val="20"/>
      <w:szCs w:val="20"/>
    </w:rPr>
  </w:style>
  <w:style w:type="paragraph" w:styleId="70">
    <w:name w:val="toc 7"/>
    <w:basedOn w:val="a"/>
    <w:uiPriority w:val="39"/>
    <w:unhideWhenUsed/>
    <w:pPr>
      <w:spacing w:before="0"/>
      <w:ind w:left="1440"/>
    </w:pPr>
    <w:rPr>
      <w:rFonts w:asciiTheme="minorHAnsi" w:hAnsiTheme="minorHAnsi"/>
      <w:sz w:val="20"/>
      <w:szCs w:val="20"/>
    </w:rPr>
  </w:style>
  <w:style w:type="paragraph" w:styleId="80">
    <w:name w:val="toc 8"/>
    <w:basedOn w:val="a"/>
    <w:uiPriority w:val="39"/>
    <w:unhideWhenUsed/>
    <w:pPr>
      <w:spacing w:before="0"/>
      <w:ind w:left="1680"/>
    </w:pPr>
    <w:rPr>
      <w:rFonts w:asciiTheme="minorHAnsi" w:hAnsiTheme="minorHAnsi"/>
      <w:sz w:val="20"/>
      <w:szCs w:val="20"/>
    </w:rPr>
  </w:style>
  <w:style w:type="paragraph" w:styleId="90">
    <w:name w:val="toc 9"/>
    <w:basedOn w:val="a"/>
    <w:uiPriority w:val="39"/>
    <w:unhideWhenUsed/>
    <w:pPr>
      <w:spacing w:before="0"/>
      <w:ind w:left="1920"/>
    </w:pPr>
    <w:rPr>
      <w:rFonts w:asciiTheme="minorHAnsi" w:hAnsiTheme="minorHAnsi"/>
      <w:sz w:val="20"/>
      <w:szCs w:val="20"/>
    </w:rPr>
  </w:style>
  <w:style w:type="paragraph" w:styleId="af6">
    <w:name w:val="TOC Heading"/>
    <w:uiPriority w:val="39"/>
    <w:unhideWhenUsed/>
    <w:qFormat/>
    <w:pPr>
      <w:widowControl w:val="0"/>
    </w:pPr>
  </w:style>
  <w:style w:type="paragraph" w:styleId="af7">
    <w:name w:val="table of figures"/>
    <w:basedOn w:val="a"/>
    <w:uiPriority w:val="99"/>
    <w:unhideWhenUsed/>
  </w:style>
  <w:style w:type="paragraph" w:styleId="af8">
    <w:name w:val="Subtitle"/>
    <w:basedOn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9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docdata">
    <w:name w:val="docdata"/>
    <w:aliases w:val="docy,v5,1341,bqiaagaaeyqcaaagiaiaaaokbaaabbieaaaaaaaaaaaaaaaaaaaaaaaaaaaaaaaaaaaaaaaaaaaaaaaaaaaaaaaaaaaaaaaaaaaaaaaaaaaaaaaaaaaaaaaaaaaaaaaaaaaaaaaaaaaaaaaaaaaaaaaaaaaaaaaaaaaaaaaaaaaaaaaaaaaaaaaaaaaaaaaaaaaaaaaaaaaaaaaaaaaaaaaaaaaaaaaaaaaaaaaa"/>
    <w:basedOn w:val="a"/>
    <w:rsid w:val="00A94293"/>
    <w:pPr>
      <w:widowControl/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lang w:val="ru-KZ" w:eastAsia="ru-RU"/>
    </w:rPr>
  </w:style>
  <w:style w:type="paragraph" w:styleId="afa">
    <w:name w:val="Normal (Web)"/>
    <w:basedOn w:val="a"/>
    <w:uiPriority w:val="99"/>
    <w:semiHidden/>
    <w:unhideWhenUsed/>
    <w:rsid w:val="00A94293"/>
    <w:pPr>
      <w:widowControl/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36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image" Target="media/image30.wmf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yperlink" Target="https://api.pay.giberno.ru/docs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0.wmf"/><Relationship Id="rId17" Type="http://schemas.openxmlformats.org/officeDocument/2006/relationships/image" Target="media/image3.wmf"/><Relationship Id="rId25" Type="http://schemas.openxmlformats.org/officeDocument/2006/relationships/image" Target="media/image60.png"/><Relationship Id="rId33" Type="http://schemas.openxmlformats.org/officeDocument/2006/relationships/image" Target="media/image100.png"/><Relationship Id="rId2" Type="http://schemas.openxmlformats.org/officeDocument/2006/relationships/customXml" Target="../customXml/item2.xml"/><Relationship Id="rId16" Type="http://schemas.openxmlformats.org/officeDocument/2006/relationships/hyperlink" Target="https://api.pay.giberno.ru/docs" TargetMode="External"/><Relationship Id="rId20" Type="http://schemas.openxmlformats.org/officeDocument/2006/relationships/image" Target="media/image40.wmf"/><Relationship Id="rId29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://127.0.0.1:5262/docs" TargetMode="External"/><Relationship Id="rId23" Type="http://schemas.openxmlformats.org/officeDocument/2006/relationships/image" Target="media/image50.png"/><Relationship Id="rId28" Type="http://schemas.openxmlformats.org/officeDocument/2006/relationships/image" Target="media/image8.png"/><Relationship Id="rId10" Type="http://schemas.openxmlformats.org/officeDocument/2006/relationships/hyperlink" Target="https://www.docker.com" TargetMode="External"/><Relationship Id="rId19" Type="http://schemas.openxmlformats.org/officeDocument/2006/relationships/image" Target="media/image4.wmf"/><Relationship Id="rId31" Type="http://schemas.openxmlformats.org/officeDocument/2006/relationships/image" Target="media/image90.png"/><Relationship Id="rId4" Type="http://schemas.openxmlformats.org/officeDocument/2006/relationships/styles" Target="styles.xml"/><Relationship Id="rId9" Type="http://schemas.openxmlformats.org/officeDocument/2006/relationships/hyperlink" Target="https://cloud.mail.ru/public/MgQm/MXnvTsni9" TargetMode="External"/><Relationship Id="rId14" Type="http://schemas.openxmlformats.org/officeDocument/2006/relationships/image" Target="media/image20.wmf"/><Relationship Id="rId22" Type="http://schemas.openxmlformats.org/officeDocument/2006/relationships/image" Target="media/image5.png"/><Relationship Id="rId27" Type="http://schemas.openxmlformats.org/officeDocument/2006/relationships/image" Target="media/image70.png"/><Relationship Id="rId30" Type="http://schemas.openxmlformats.org/officeDocument/2006/relationships/image" Target="media/image9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5OJe0yMkqlVcPzrlfm606Y/XyZg==">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AE80C6-6968-A849-85A6-05F305708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924</Words>
  <Characters>5270</Characters>
  <Application>Microsoft Office Word</Application>
  <DocSecurity>0</DocSecurity>
  <Lines>43</Lines>
  <Paragraphs>12</Paragraphs>
  <ScaleCrop>false</ScaleCrop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romacpa@yandex.ru</dc:creator>
  <dc:description/>
  <cp:lastModifiedBy>romacpa@yandex.ru</cp:lastModifiedBy>
  <cp:revision>5</cp:revision>
  <dcterms:created xsi:type="dcterms:W3CDTF">2024-12-06T15:13:00Z</dcterms:created>
  <dcterms:modified xsi:type="dcterms:W3CDTF">2024-12-06T15:59:00Z</dcterms:modified>
  <dc:language>ru-RU</dc:language>
</cp:coreProperties>
</file>